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840C15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color w:val="FFFFFF" w:themeColor="background1"/>
          <w:sz w:val="45"/>
          <w:szCs w:val="45"/>
          <w:lang w:eastAsia="ru-RU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FFFFFF" w:themeColor="background1"/>
          <w:sz w:val="45"/>
          <w:szCs w:val="45"/>
          <w:lang w:eastAsia="ru-RU"/>
          <w14:textFill>
            <w14:solidFill>
              <w14:schemeClr w14:val="bg1"/>
            </w14:solidFill>
          </w14:textFill>
        </w:rPr>
        <w:t>Музыка и развитие личности</w:t>
      </w:r>
    </w:p>
    <w:p>
      <w:pPr>
        <w:shd w:val="clear" w:color="auto" w:fill="840C15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840C15"/>
        <w:spacing w:after="0" w:line="240" w:lineRule="auto"/>
        <w:ind w:firstLine="72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 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Главная цель дошкольного воспитания – всестороннее гармоническое развитие  ребенка.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Чтобы ребёнок был всесторонне развит – физически совершенен, духовно богат и нравственно безупречен, нельзя не уделять должного внимания музыкальному развитию детей, формированию у них интереса и любви к музыке.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О важном значении музыки в жизни ребенка знали еще наши предки. Недаром во все времена и у всех народов грудничкам пели песенки. Замечено, что дети, которым с самого рождения взрослые часто поют песенки, раньше начинают говорить. Это происходит потому, что восприятием речи и музыки у младенцев занимаются одни и те же  отделы мозга.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 Музыка и различные виды музыкальной деятельности обладают специфическими возможностями воздействия на формирование личности ребенка.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Музыкальное воспитание имеет большое значение для формирования у детей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эстетических чувств.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Приобщаясь к мировому  культурному музыкальному наследию, ребёнок познаёт эталоны красоты, присваивает ценный  культурный опыт поколений, учится понимать, любить и ценить всё прекрасное.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Общение с музыкой, совершенствует духовную организацию человека,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повышает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, в частности, его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общую эмоциональность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 xml:space="preserve">. Эмоциональная отзывчивость связана с воспитание таких качеств личности как доброта, умение сочувствовать другому человеку. Сопереживание ребенком чувств, выраженных в музыке – путь к формированию его нравственности. 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</w:t>
      </w:r>
    </w:p>
    <w:p>
      <w:pPr>
        <w:spacing w:after="0" w:line="293" w:lineRule="atLeast"/>
        <w:ind w:firstLine="72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 вызывает у детей положительные эмоции, благотворно влияющие на нервную систему.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 влияет на общее состояние всего организма, усиливает или ослабляет состояние возбуждения благодаря реакциям, связанным с изменением дыхания, кровообращения. Пение укрепляет голосовой аппарат, является своеобразным видом дыхательной гимнастики. Музыкально-ритмические движения развивают ловкость, координацию движений. Под воздействием музыки движения становятся более точными и ритмичными. Улучшаются качества ходьбы, бега, вырабатывается правильная осанка. Динамические и темповые изменения в музыке вызывают изменения в движениях, влияя на скорость, степень напряжения.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Следовательно, музыкальное воспитание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способствует и физическому развитию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Культуру какой бы страны мы не взяли, везде можно найти сведения об использовании музыки в лечебных целях.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 используется как лечебный фактор.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 xml:space="preserve"> Она обладает огромным терапевтическим значением. Музыкой можно изменять развитие. Во время звучания приятной музыки повышается активность коры головного мозга, тонизируется центральная нервная система, музыка стимулирует дыхание и кровообразование. При умело подобранной мелодии снижается утомление, улучшается самочувствие. 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Таким образом, музыка не только способствует развитию личности, но и помогает ее корректировать при аномальном развитии.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Учёные провели эксперимент. Мы знаем, что человеческое тело на 70% состоит из воды. Взяли несколько ёмкостей с водой, подвергли воздействию различной музыки. Затем эту воду заморозили и рассмотрели молекулы или клетки под микроскопом. Результаты были интересными.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Самой разрушительной для организма оказалась музыка тяжёлого рока, самый лучший результат показала классическая музыка.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Наблюдения над людьми, проведенные учеными, показали, что музыкальные произведения производят на организм сильное физиологическое воздействие. Физиологическое воздействие музыки на человека в процессе деятельности основано на том, что нервная система, а с ней и мускулатура обладает способностью “усвоения ритма”. Музыка, как “ритмический раздражитель” стимулирует физиологические процессы. Используя музыку, как ритмический раздражитель, можно достигнуть повышения процессов организма.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У человека имеется врожденная естественная склонность к осуществлению ритма. Уже маленький ребенок умеет двигаться согласно ритму музыки. Чувство ритма на музыку у детей возникает спонтанно.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 с ярко выраженным ритмическим началом вызывает непроизвольные движения. Это движения головы, рук, ног, а также невидимые движения речевого, дыхательного аппаратов.  Это говорит о глубокой связи двигательных реакций с восприятием ритма, с моторной (двигательной) природой музыкального ритма.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Способность музыки захватывать своим ритмическим строем, активно стимулировать и регулировать движения человеческого тела делает её незаменимым компонентом всевозможных видов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лечебной ритмики и лечебной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физкультуры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, тренирующих мышечную, сердечно - сосудистую и нервную системы.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Ритмика оказывает влияние на общий тонус, на моторику, на настроение, она способствует тренировке подвижных нервных процессов центральной нервной системы.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Музыкально-ритмические упражнения способствуют исправлению у детей физических недостатков: сутулости, некоординированности, неловкости, не</w:t>
      </w:r>
      <w:r>
        <w:rPr>
          <w:rFonts w:hint="default" w:ascii="Times New Roman" w:hAnsi="Times New Roman" w:eastAsia="Times New Roman" w:cs="Times New Roman"/>
          <w:color w:val="000000" w:themeColor="text1"/>
          <w:sz w:val="36"/>
          <w:szCs w:val="36"/>
          <w:lang w:val="en-US" w:eastAsia="ru-RU"/>
          <w14:textFill>
            <w14:solidFill>
              <w14:schemeClr w14:val="tx1"/>
            </w14:solidFill>
          </w14:textFill>
        </w:rPr>
        <w:t xml:space="preserve"> чёткости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 xml:space="preserve"> движений. Точное, динамическое выполнение упражнений для головы, туловища, ног, рук, пальцев способствует совершенствованию движений артикуляционных органов: губ, языка, нижней челюсти и т.д.</w:t>
      </w:r>
      <w:bookmarkStart w:id="0" w:name="_GoBack"/>
      <w:bookmarkEnd w:id="0"/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Взаимосвязь общей и речевой моторики (двигательной деятельности) изучена и подтверждена исследованиями  многих ученых.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Активная речь ребенка во многом зависит и от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развития тонких движений пальцев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93" w:lineRule="atLeast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Развивать общую моторику рекомендуется параллельно с мелкой, предлагая ребенку упражнения соответствующие его возможностям.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D"/>
    <w:rsid w:val="00172856"/>
    <w:rsid w:val="00506E87"/>
    <w:rsid w:val="00AE3CDD"/>
    <w:rsid w:val="00DB48BB"/>
    <w:rsid w:val="1AB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1062</Words>
  <Characters>6060</Characters>
  <Lines>50</Lines>
  <Paragraphs>14</Paragraphs>
  <TotalTime>11</TotalTime>
  <ScaleCrop>false</ScaleCrop>
  <LinksUpToDate>false</LinksUpToDate>
  <CharactersWithSpaces>7108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2021-06-23T17:51:00Z</dcterms:created>
  <dc:creator>User</dc:creator>
  <cp:lastModifiedBy>79962</cp:lastModifiedBy>
  <dcterms:modified xsi:type="dcterms:W3CDTF">2023-09-19T07:08:23Z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DC5D6E29A558487F8324D14C239346D4_12</vt:lpwstr>
  </property>
</Properties>
</file>