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14" w:rsidRPr="001C22E5" w:rsidRDefault="00015614" w:rsidP="001C22E5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1C22E5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Артикуляционные путешествия </w:t>
      </w:r>
      <w:r w:rsidR="004347D5" w:rsidRPr="001C22E5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с карандашом в руке</w:t>
      </w:r>
    </w:p>
    <w:p w:rsidR="00684AD7" w:rsidRPr="00A96ED3" w:rsidRDefault="001C22E5" w:rsidP="001C22E5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/Артикуляционная гимнастика д</w:t>
      </w:r>
      <w:r w:rsidR="00684AD7" w:rsidRPr="00A96E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 красивой речи и умной головы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/</w:t>
      </w:r>
    </w:p>
    <w:p w:rsidR="004849A6" w:rsidRDefault="004347D5" w:rsidP="00DB3455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96E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Рисование связано с важнейшими психическими функциями ребенка — восприятием, моторной координацией, речью и мышлением</w:t>
      </w:r>
    </w:p>
    <w:p w:rsidR="004347D5" w:rsidRPr="00A96ED3" w:rsidRDefault="004347D5" w:rsidP="00DB3455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96E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A96E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Озеркова</w:t>
      </w:r>
      <w:proofErr w:type="spellEnd"/>
      <w:r w:rsidRPr="00A96E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«О детском рисовании»</w:t>
      </w:r>
    </w:p>
    <w:p w:rsidR="001C22E5" w:rsidRPr="00757B0F" w:rsidRDefault="001C22E5" w:rsidP="001C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757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дифференцированности</w:t>
      </w:r>
      <w:proofErr w:type="spellEnd"/>
      <w:r w:rsidRPr="00757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органов, участвующих в речевом процессе.</w:t>
      </w:r>
    </w:p>
    <w:p w:rsidR="001C22E5" w:rsidRPr="00A96ED3" w:rsidRDefault="001C22E5" w:rsidP="001C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9A1864" w:rsidRDefault="001A7576" w:rsidP="0075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Звуки речи образуются в результате сложного комплекса движений артикуляционных органов - кинем. </w:t>
      </w:r>
    </w:p>
    <w:p w:rsidR="009A1864" w:rsidRDefault="009A1864" w:rsidP="0075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Кинема – мельчайшая единица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речеобразования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артикуляционный различительный признак, произносительная работа одного органа речи в производстве одного звука (Большая советская энциклопедия, гл. ред. А. М. Прохоров)</w:t>
      </w:r>
    </w:p>
    <w:p w:rsidR="003068C9" w:rsidRDefault="00274BA0" w:rsidP="0075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ребенком</w:t>
      </w:r>
      <w:r w:rsidR="001A7576"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</w:t>
      </w:r>
      <w:r w:rsidR="009A1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том числе и </w:t>
      </w:r>
      <w:r w:rsidR="001A7576"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силе, подвижности и дифференцированной работе органов артикуляционного аппарата. </w:t>
      </w:r>
    </w:p>
    <w:p w:rsidR="001A7576" w:rsidRDefault="001A7576" w:rsidP="0075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произношение звуков речи - это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Точность, сила и </w:t>
      </w:r>
      <w:proofErr w:type="spellStart"/>
      <w:r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</w:t>
      </w:r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</w:t>
      </w:r>
      <w:proofErr w:type="spellEnd"/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артикуляционных </w:t>
      </w:r>
      <w:r w:rsidRPr="001A7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движений развиваются у ребенка постепенно.</w:t>
      </w:r>
    </w:p>
    <w:p w:rsidR="003068C9" w:rsidRPr="00A96ED3" w:rsidRDefault="003068C9" w:rsidP="00306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разные способы знакомства 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артикуляционными упражнениями, которые способствуют улучшению</w:t>
      </w: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подвижности артикуляционного аппарата:</w:t>
      </w:r>
    </w:p>
    <w:p w:rsidR="003068C9" w:rsidRPr="00A96ED3" w:rsidRDefault="003068C9" w:rsidP="003068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упражнений перед зеркалом,</w:t>
      </w:r>
    </w:p>
    <w:p w:rsidR="003068C9" w:rsidRPr="00A96ED3" w:rsidRDefault="003068C9" w:rsidP="003068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материала с использованием небольших стихов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(Куликовская Т. А. Артикуляционная гимнастика в стихах и картинках)</w:t>
      </w:r>
    </w:p>
    <w:p w:rsidR="003068C9" w:rsidRPr="00A96ED3" w:rsidRDefault="003068C9" w:rsidP="003068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 </w:t>
      </w:r>
      <w:proofErr w:type="gramStart"/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веселого язычка</w:t>
      </w:r>
      <w:proofErr w:type="gramEnd"/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068C9" w:rsidRPr="00A96ED3" w:rsidRDefault="003068C9" w:rsidP="003068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Артикуляционные считалки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(Куликовская Т. А. Артикуляционная гимнастика в считалках)</w:t>
      </w:r>
    </w:p>
    <w:p w:rsidR="003068C9" w:rsidRDefault="003068C9" w:rsidP="00306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варианта есть свои плюсы и минусы.</w:t>
      </w:r>
    </w:p>
    <w:p w:rsidR="003068C9" w:rsidRDefault="003068C9" w:rsidP="0075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7B0F" w:rsidRDefault="00274BA0" w:rsidP="0068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запомнить артикуляционный уклад</w:t>
      </w:r>
      <w:r w:rsidR="009D4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повторение.</w:t>
      </w:r>
    </w:p>
    <w:p w:rsidR="009D4320" w:rsidRDefault="009D4320" w:rsidP="0068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20C" w:rsidRDefault="00DD1926" w:rsidP="0068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Э. Кандела</w:t>
      </w:r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 работает путем многократного повторения с паузами на отвлечение. Таким образом рисование является 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паузой,</w:t>
      </w:r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деятельностью,</w:t>
      </w:r>
      <w:r w:rsidR="009D4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переключаясь на которую</w:t>
      </w:r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4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лучше усваивает моторный материал</w:t>
      </w:r>
      <w:r w:rsidR="001C2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(кинему)</w:t>
      </w:r>
      <w:r w:rsidR="001F42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420C" w:rsidRDefault="001F420C" w:rsidP="0068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ребенок </w:t>
      </w:r>
      <w:r w:rsidR="009D4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интересом выполняет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артикуляционные упражнения и запомнит их в конце занятия на 90%</w:t>
      </w:r>
    </w:p>
    <w:p w:rsidR="00B21F48" w:rsidRDefault="000660F7" w:rsidP="00684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способ а</w:t>
      </w:r>
      <w:r w:rsidR="00B21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ктивизирует наблюдательность и привлекает внимание к точным движениям органов артикуляции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4AD7" w:rsidRPr="009D4320" w:rsidRDefault="00684AD7" w:rsidP="0068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20">
        <w:rPr>
          <w:rFonts w:ascii="Times New Roman" w:hAnsi="Times New Roman" w:cs="Times New Roman"/>
          <w:sz w:val="28"/>
          <w:szCs w:val="28"/>
        </w:rPr>
        <w:t>Предлагаю отправиться в путешествие с нашим другом, язычком.</w:t>
      </w:r>
    </w:p>
    <w:p w:rsidR="00684AD7" w:rsidRPr="009D4320" w:rsidRDefault="00684AD7" w:rsidP="0068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20">
        <w:rPr>
          <w:rFonts w:ascii="Times New Roman" w:hAnsi="Times New Roman" w:cs="Times New Roman"/>
          <w:sz w:val="28"/>
          <w:szCs w:val="28"/>
        </w:rPr>
        <w:t xml:space="preserve">Путешествие, это </w:t>
      </w:r>
      <w:r w:rsidR="00A96ED3" w:rsidRPr="009D4320">
        <w:rPr>
          <w:rFonts w:ascii="Times New Roman" w:hAnsi="Times New Roman" w:cs="Times New Roman"/>
          <w:sz w:val="28"/>
          <w:szCs w:val="28"/>
        </w:rPr>
        <w:t>всегда открытие мира. И ребенок</w:t>
      </w:r>
      <w:r w:rsidRPr="009D4320">
        <w:rPr>
          <w:rFonts w:ascii="Times New Roman" w:hAnsi="Times New Roman" w:cs="Times New Roman"/>
          <w:sz w:val="28"/>
          <w:szCs w:val="28"/>
        </w:rPr>
        <w:t>, как первооткрыватель рисует свою историю, понятную и интересную ему</w:t>
      </w:r>
      <w:r w:rsidR="00A96ED3" w:rsidRPr="009D4320">
        <w:rPr>
          <w:rFonts w:ascii="Times New Roman" w:hAnsi="Times New Roman" w:cs="Times New Roman"/>
          <w:sz w:val="28"/>
          <w:szCs w:val="28"/>
        </w:rPr>
        <w:t xml:space="preserve">. Обращение к личному опыту ребенка </w:t>
      </w:r>
      <w:r w:rsidR="000660F7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A96ED3" w:rsidRPr="009D4320">
        <w:rPr>
          <w:rFonts w:ascii="Times New Roman" w:hAnsi="Times New Roman" w:cs="Times New Roman"/>
          <w:sz w:val="28"/>
          <w:szCs w:val="28"/>
        </w:rPr>
        <w:t>эту деятельность значимой для него, упражнения легче запоминаются и повторяются необходимое количество раз.</w:t>
      </w:r>
    </w:p>
    <w:p w:rsidR="00A96ED3" w:rsidRPr="009D4320" w:rsidRDefault="00A96ED3" w:rsidP="0068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20">
        <w:rPr>
          <w:rFonts w:ascii="Times New Roman" w:hAnsi="Times New Roman" w:cs="Times New Roman"/>
          <w:sz w:val="28"/>
          <w:szCs w:val="28"/>
        </w:rPr>
        <w:t>Кто рисует? Конечно ребенок. История выстраивается в диалоге</w:t>
      </w:r>
      <w:r w:rsidR="00741822" w:rsidRPr="009D4320">
        <w:rPr>
          <w:rFonts w:ascii="Times New Roman" w:hAnsi="Times New Roman" w:cs="Times New Roman"/>
          <w:sz w:val="28"/>
          <w:szCs w:val="28"/>
        </w:rPr>
        <w:t xml:space="preserve"> взрослого и ребенка, тем самым создавая комфортную коммуникацию на протяжении</w:t>
      </w:r>
      <w:r w:rsidR="007418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822" w:rsidRPr="009D4320">
        <w:rPr>
          <w:rFonts w:ascii="Times New Roman" w:hAnsi="Times New Roman" w:cs="Times New Roman"/>
          <w:sz w:val="28"/>
          <w:szCs w:val="28"/>
        </w:rPr>
        <w:t>всего времени взаимодействия.</w:t>
      </w:r>
    </w:p>
    <w:p w:rsidR="00741822" w:rsidRPr="009D4320" w:rsidRDefault="00741822" w:rsidP="0068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20">
        <w:rPr>
          <w:rFonts w:ascii="Times New Roman" w:hAnsi="Times New Roman" w:cs="Times New Roman"/>
          <w:sz w:val="28"/>
          <w:szCs w:val="28"/>
        </w:rPr>
        <w:t>Если ребенок испытывает трудности, взрослый приходит ему на помощь: или показывает, как рисовать, или рисует сам, а ребенок помогает ему с выбором цвета, рисует элемент (окно в домике, глаза у зайчика…)</w:t>
      </w:r>
    </w:p>
    <w:p w:rsidR="009D4320" w:rsidRPr="009D4320" w:rsidRDefault="009D4320" w:rsidP="0068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остается </w:t>
      </w:r>
      <w:r w:rsidR="006746D6">
        <w:rPr>
          <w:rFonts w:ascii="Times New Roman" w:hAnsi="Times New Roman" w:cs="Times New Roman"/>
          <w:sz w:val="28"/>
          <w:szCs w:val="28"/>
        </w:rPr>
        <w:t>рисунок-</w:t>
      </w:r>
      <w:r>
        <w:rPr>
          <w:rFonts w:ascii="Times New Roman" w:hAnsi="Times New Roman" w:cs="Times New Roman"/>
          <w:sz w:val="28"/>
          <w:szCs w:val="28"/>
        </w:rPr>
        <w:t>подсказка</w:t>
      </w:r>
      <w:r w:rsidR="006746D6">
        <w:rPr>
          <w:rFonts w:ascii="Times New Roman" w:hAnsi="Times New Roman" w:cs="Times New Roman"/>
          <w:sz w:val="28"/>
          <w:szCs w:val="28"/>
        </w:rPr>
        <w:t>, к которой он может вернуться для повторения артикуляционных упражнений и рассказать о путешествии родителям или друзьям.</w:t>
      </w:r>
    </w:p>
    <w:p w:rsidR="00C8574A" w:rsidRPr="00DB3455" w:rsidRDefault="006B0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успешно применяю в своей работе на протяжении нескольких лет.</w:t>
      </w:r>
    </w:p>
    <w:p w:rsidR="00C8574A" w:rsidRDefault="00DB3455" w:rsidP="00DB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4393C3" wp14:editId="41886BE4">
            <wp:extent cx="2083828" cy="2935920"/>
            <wp:effectExtent l="0" t="6985" r="5080" b="5080"/>
            <wp:docPr id="1" name="Рисунок 1" descr="C:\Users\Детский сад 144\Desktop\PHOTO-2023-11-24-15-5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144\Desktop\PHOTO-2023-11-24-15-58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9" t="7537" r="10740" b="8763"/>
                    <a:stretch/>
                  </pic:blipFill>
                  <pic:spPr bwMode="auto">
                    <a:xfrm rot="5400000">
                      <a:off x="0" y="0"/>
                      <a:ext cx="2124552" cy="29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15C" w:rsidRDefault="0084415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81B24" w:rsidRPr="00015614" w:rsidRDefault="00C81B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1B24" w:rsidRPr="0001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726"/>
    <w:multiLevelType w:val="hybridMultilevel"/>
    <w:tmpl w:val="F7AE9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2"/>
    <w:rsid w:val="00015614"/>
    <w:rsid w:val="000660F7"/>
    <w:rsid w:val="000A58CE"/>
    <w:rsid w:val="001A7576"/>
    <w:rsid w:val="001C22E5"/>
    <w:rsid w:val="001D7179"/>
    <w:rsid w:val="001F420C"/>
    <w:rsid w:val="00206187"/>
    <w:rsid w:val="00274BA0"/>
    <w:rsid w:val="003068C9"/>
    <w:rsid w:val="00373840"/>
    <w:rsid w:val="003C6998"/>
    <w:rsid w:val="004347D5"/>
    <w:rsid w:val="004849A6"/>
    <w:rsid w:val="006746D6"/>
    <w:rsid w:val="00684AD7"/>
    <w:rsid w:val="006B0B43"/>
    <w:rsid w:val="00741822"/>
    <w:rsid w:val="00757B0F"/>
    <w:rsid w:val="0084415C"/>
    <w:rsid w:val="009A1864"/>
    <w:rsid w:val="009D4320"/>
    <w:rsid w:val="009F7806"/>
    <w:rsid w:val="00A91D02"/>
    <w:rsid w:val="00A96ED3"/>
    <w:rsid w:val="00B21F48"/>
    <w:rsid w:val="00B3439E"/>
    <w:rsid w:val="00BB7E87"/>
    <w:rsid w:val="00C57301"/>
    <w:rsid w:val="00C81B24"/>
    <w:rsid w:val="00C8574A"/>
    <w:rsid w:val="00D53A6B"/>
    <w:rsid w:val="00DB3455"/>
    <w:rsid w:val="00DD1926"/>
    <w:rsid w:val="00F94980"/>
    <w:rsid w:val="00FB154E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EC78"/>
  <w15:chartTrackingRefBased/>
  <w15:docId w15:val="{DFC30552-AFEF-4E7E-9016-4F6C6A7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10</cp:revision>
  <dcterms:created xsi:type="dcterms:W3CDTF">2024-05-26T18:13:00Z</dcterms:created>
  <dcterms:modified xsi:type="dcterms:W3CDTF">2024-06-03T09:48:00Z</dcterms:modified>
</cp:coreProperties>
</file>