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75" w:rsidRPr="00551ED5" w:rsidRDefault="00551ED5" w:rsidP="00551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«Почитай-ка» </w:t>
      </w:r>
      <w:r w:rsidR="00673275" w:rsidRPr="00551ED5">
        <w:rPr>
          <w:rFonts w:ascii="Times New Roman" w:hAnsi="Times New Roman" w:cs="Times New Roman"/>
          <w:sz w:val="24"/>
        </w:rPr>
        <w:t>направлена на подготовку дет</w:t>
      </w:r>
      <w:r>
        <w:rPr>
          <w:rFonts w:ascii="Times New Roman" w:hAnsi="Times New Roman" w:cs="Times New Roman"/>
          <w:sz w:val="24"/>
        </w:rPr>
        <w:t>ей 5-7лет к успешному освоению </w:t>
      </w:r>
      <w:r w:rsidR="00673275" w:rsidRPr="00551ED5">
        <w:rPr>
          <w:rFonts w:ascii="Times New Roman" w:hAnsi="Times New Roman" w:cs="Times New Roman"/>
          <w:sz w:val="24"/>
        </w:rPr>
        <w:t>чтения. Имеет социально-педагогическую направленность, состоит из четырех модулей дополняющих друг друга, способствующих достижению основной цели. </w:t>
      </w:r>
    </w:p>
    <w:p w:rsidR="00551ED5" w:rsidRDefault="00673275" w:rsidP="00551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ED5">
        <w:rPr>
          <w:rFonts w:ascii="Times New Roman" w:hAnsi="Times New Roman" w:cs="Times New Roman"/>
          <w:sz w:val="24"/>
        </w:rPr>
        <w:t xml:space="preserve">Формирование у детей навыка чтения является необходимой базой для всего последующего образования. В ходе программы дети успешно осуществляют звуковой анализ и синтез слов, хорошо запоминают буквы, соединяют буквы в слоги и слова. </w:t>
      </w:r>
    </w:p>
    <w:p w:rsidR="00673275" w:rsidRPr="00551ED5" w:rsidRDefault="00673275" w:rsidP="00551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ED5">
        <w:rPr>
          <w:rFonts w:ascii="Times New Roman" w:hAnsi="Times New Roman" w:cs="Times New Roman"/>
          <w:sz w:val="24"/>
        </w:rPr>
        <w:t>Это приводит к высокому те</w:t>
      </w:r>
      <w:r w:rsidR="00551ED5">
        <w:rPr>
          <w:rFonts w:ascii="Times New Roman" w:hAnsi="Times New Roman" w:cs="Times New Roman"/>
          <w:sz w:val="24"/>
        </w:rPr>
        <w:t>мпу чтения и повышению уровня </w:t>
      </w:r>
      <w:r w:rsidRPr="00551ED5">
        <w:rPr>
          <w:rFonts w:ascii="Times New Roman" w:hAnsi="Times New Roman" w:cs="Times New Roman"/>
          <w:sz w:val="24"/>
        </w:rPr>
        <w:t>пони</w:t>
      </w:r>
      <w:r w:rsidR="00551ED5">
        <w:rPr>
          <w:rFonts w:ascii="Times New Roman" w:hAnsi="Times New Roman" w:cs="Times New Roman"/>
          <w:sz w:val="24"/>
        </w:rPr>
        <w:t>мания прочитанного.  Развитие зрительного, пространственного и фонематического восприятия также </w:t>
      </w:r>
      <w:r w:rsidRPr="00551ED5">
        <w:rPr>
          <w:rFonts w:ascii="Times New Roman" w:hAnsi="Times New Roman" w:cs="Times New Roman"/>
          <w:sz w:val="24"/>
        </w:rPr>
        <w:t>способствует формирование навыков чтения и письма.</w:t>
      </w:r>
    </w:p>
    <w:p w:rsidR="00551ED5" w:rsidRDefault="00551ED5" w:rsidP="00551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 носят комбинированный характер, каждое включает </w:t>
      </w:r>
      <w:r w:rsidR="00673275" w:rsidRPr="00551ED5">
        <w:rPr>
          <w:rFonts w:ascii="Times New Roman" w:hAnsi="Times New Roman" w:cs="Times New Roman"/>
          <w:sz w:val="24"/>
        </w:rPr>
        <w:t>в </w:t>
      </w:r>
      <w:r>
        <w:rPr>
          <w:rFonts w:ascii="Times New Roman" w:hAnsi="Times New Roman" w:cs="Times New Roman"/>
          <w:sz w:val="24"/>
        </w:rPr>
        <w:t>себя несколько программных задач, на занятии детям </w:t>
      </w:r>
      <w:r w:rsidR="00673275" w:rsidRPr="00551ED5">
        <w:rPr>
          <w:rFonts w:ascii="Times New Roman" w:hAnsi="Times New Roman" w:cs="Times New Roman"/>
          <w:sz w:val="24"/>
        </w:rPr>
        <w:t>предлагается  как  новый материал, так и материал для повторения и закрепле</w:t>
      </w:r>
      <w:r>
        <w:rPr>
          <w:rFonts w:ascii="Times New Roman" w:hAnsi="Times New Roman" w:cs="Times New Roman"/>
          <w:sz w:val="24"/>
        </w:rPr>
        <w:t>ния усвоенных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знаний.</w:t>
      </w:r>
    </w:p>
    <w:p w:rsidR="00673275" w:rsidRPr="00551ED5" w:rsidRDefault="00551ED5" w:rsidP="00551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 время занятий широко применяются игровые методы, направленные</w:t>
      </w:r>
      <w:r w:rsidR="00673275" w:rsidRPr="00551ED5">
        <w:rPr>
          <w:rFonts w:ascii="Times New Roman" w:hAnsi="Times New Roman" w:cs="Times New Roman"/>
          <w:sz w:val="24"/>
        </w:rPr>
        <w:t xml:space="preserve"> на повторение, уточнение и расширение знаний, умений и навыков детей в области грамоты.</w:t>
      </w:r>
    </w:p>
    <w:p w:rsidR="00820832" w:rsidRDefault="00820832"/>
    <w:sectPr w:rsidR="0082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32"/>
    <w:rsid w:val="00551ED5"/>
    <w:rsid w:val="00673275"/>
    <w:rsid w:val="008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885B"/>
  <w15:chartTrackingRefBased/>
  <w15:docId w15:val="{7CEBF6B2-2365-4E7B-AE71-7424BDB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2021-05-24T06:37:00Z</dcterms:created>
  <dcterms:modified xsi:type="dcterms:W3CDTF">2021-05-24T11:05:00Z</dcterms:modified>
</cp:coreProperties>
</file>