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Times New Roman" w:eastAsia="Times New Roman" w:hAnsi="Times New Roman"/>
          <w:b/>
          <w:bCs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b/>
          <w:bCs/>
          <w:sz w:val="32"/>
          <w:szCs w:val="32"/>
          <w:rtl w:val="off"/>
        </w:rPr>
        <w:t>Продуктивная деятельность</w:t>
      </w:r>
    </w:p>
    <w:p>
      <w:pPr>
        <w:jc w:val="center"/>
        <w:rPr>
          <w:rFonts w:ascii="Times New Roman" w:eastAsia="Times New Roman" w:hAnsi="Times New Roman"/>
          <w:sz w:val="32"/>
          <w:szCs w:val="32"/>
          <w:rtl w:val="off"/>
        </w:rPr>
      </w:pPr>
      <w:r>
        <w:rPr>
          <w:rFonts w:ascii="Times New Roman" w:eastAsia="Times New Roman" w:hAnsi="Times New Roman" w:hint="default"/>
          <w:sz w:val="32"/>
          <w:szCs w:val="32"/>
          <w:rtl w:val="off"/>
        </w:rPr>
        <w:t>Лепка</w:t>
      </w:r>
    </w:p>
    <w:p>
      <w:pPr>
        <w:jc w:val="center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“ Фрукты”</w:t>
      </w:r>
    </w:p>
    <w:p>
      <w:pPr>
        <w:jc w:val="center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/>
          <w:sz w:val="28"/>
          <w:szCs w:val="28"/>
          <w:rtl w:val="off"/>
        </w:rPr>
        <w:t>Продолжать учить лепить предметы овальной и круглой формы. Развивать мелкую моторику</w:t>
      </w:r>
    </w:p>
    <w:p>
      <w:pPr>
        <w:jc w:val="center"/>
        <w:rPr>
          <w:rFonts w:ascii="Times New Roman" w:eastAsia="Times New Roman" w:hAnsi="Times New Roman" w:hint="default"/>
        </w:rPr>
      </w:pPr>
      <w:r>
        <w:rPr>
          <w:rFonts w:ascii="Times New Roman" w:eastAsia="Times New Roman" w:hAnsi="Times New Roman" w:hint="default"/>
        </w:rPr>
        <w:drawing>
          <wp:inline distT="0" distB="0" distL="180" distR="180">
            <wp:extent cx="2560259" cy="3882315"/>
            <wp:effectExtent l="661027" t="661027" r="661027" b="661027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560259" cy="388231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created xsi:type="dcterms:W3CDTF">2020-10-10T11:08:34Z</dcterms:created>
  <dcterms:modified xsi:type="dcterms:W3CDTF">2020-10-10T11:19:33Z</dcterms:modified>
  <cp:version>0900.0000.01</cp:version>
</cp:coreProperties>
</file>