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FC" w:rsidRPr="001E18A3" w:rsidRDefault="00E16CF2">
      <w:pPr>
        <w:rPr>
          <w:rFonts w:ascii="Times New Roman" w:hAnsi="Times New Roman" w:cs="Times New Roman"/>
          <w:b/>
          <w:sz w:val="28"/>
          <w:szCs w:val="28"/>
        </w:rPr>
      </w:pPr>
      <w:r w:rsidRPr="001E18A3">
        <w:rPr>
          <w:rFonts w:ascii="Times New Roman" w:hAnsi="Times New Roman" w:cs="Times New Roman"/>
          <w:b/>
          <w:sz w:val="28"/>
          <w:szCs w:val="28"/>
        </w:rPr>
        <w:t>Аппликация «Веселое солнышко»</w:t>
      </w:r>
    </w:p>
    <w:p w:rsidR="00E16CF2" w:rsidRDefault="00E1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закреплять умение детей склеивать полоску цветной бумаги так, чтобы получалась «петелька». Учить создавать из полученных «петелек» лучики солнца.</w:t>
      </w:r>
    </w:p>
    <w:p w:rsidR="00E16CF2" w:rsidRDefault="004C7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3840" cy="2090128"/>
            <wp:effectExtent l="19050" t="0" r="0" b="0"/>
            <wp:docPr id="2" name="Рисунок 1" descr="D:\Documents and Settings\Admin\Рабочий стол\1614525702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145257027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F2" w:rsidRDefault="00E16CF2">
      <w:pPr>
        <w:rPr>
          <w:rFonts w:ascii="Times New Roman" w:hAnsi="Times New Roman" w:cs="Times New Roman"/>
          <w:sz w:val="28"/>
          <w:szCs w:val="28"/>
        </w:rPr>
      </w:pPr>
    </w:p>
    <w:p w:rsidR="00E16CF2" w:rsidRDefault="00E16CF2">
      <w:pPr>
        <w:rPr>
          <w:rFonts w:ascii="Times New Roman" w:hAnsi="Times New Roman" w:cs="Times New Roman"/>
          <w:sz w:val="28"/>
          <w:szCs w:val="28"/>
        </w:rPr>
      </w:pPr>
    </w:p>
    <w:p w:rsidR="00E16CF2" w:rsidRDefault="00E16CF2">
      <w:pPr>
        <w:rPr>
          <w:rFonts w:ascii="Times New Roman" w:hAnsi="Times New Roman" w:cs="Times New Roman"/>
          <w:sz w:val="28"/>
          <w:szCs w:val="28"/>
        </w:rPr>
      </w:pPr>
    </w:p>
    <w:p w:rsidR="00E16CF2" w:rsidRDefault="00E16CF2">
      <w:pPr>
        <w:rPr>
          <w:rFonts w:ascii="Times New Roman" w:hAnsi="Times New Roman" w:cs="Times New Roman"/>
          <w:sz w:val="28"/>
          <w:szCs w:val="28"/>
        </w:rPr>
      </w:pPr>
    </w:p>
    <w:p w:rsidR="00E16CF2" w:rsidRDefault="00E16CF2">
      <w:pPr>
        <w:rPr>
          <w:rFonts w:ascii="Times New Roman" w:hAnsi="Times New Roman" w:cs="Times New Roman"/>
          <w:sz w:val="28"/>
          <w:szCs w:val="28"/>
        </w:rPr>
      </w:pPr>
    </w:p>
    <w:p w:rsidR="00E16CF2" w:rsidRPr="001E18A3" w:rsidRDefault="00E16CF2">
      <w:pPr>
        <w:rPr>
          <w:rFonts w:ascii="Times New Roman" w:hAnsi="Times New Roman" w:cs="Times New Roman"/>
          <w:b/>
          <w:sz w:val="28"/>
          <w:szCs w:val="28"/>
        </w:rPr>
      </w:pPr>
      <w:r w:rsidRPr="001E18A3">
        <w:rPr>
          <w:rFonts w:ascii="Times New Roman" w:hAnsi="Times New Roman" w:cs="Times New Roman"/>
          <w:b/>
          <w:sz w:val="28"/>
          <w:szCs w:val="28"/>
        </w:rPr>
        <w:lastRenderedPageBreak/>
        <w:t>Рисование «Здравствуй, солнышко!»</w:t>
      </w:r>
    </w:p>
    <w:p w:rsidR="00E16CF2" w:rsidRDefault="00E1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закреплять знания детей о сенсорном эталоне «круг». Продолжать учить замыкать линию в кольцо, раскрашивать, повторяя очертания нарисованной фигуры. Закрепить усвоенные ранее приемы рисования.</w:t>
      </w:r>
    </w:p>
    <w:p w:rsidR="00E16CF2" w:rsidRDefault="001E1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3840" cy="2090128"/>
            <wp:effectExtent l="19050" t="0" r="0" b="0"/>
            <wp:docPr id="3" name="Рисунок 1" descr="D:\Documents and Settings\Admin\Рабочий стол\161452571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14525712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F2" w:rsidRDefault="00E16C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18A3" w:rsidRDefault="001E18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18A3" w:rsidRDefault="001E18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18A3" w:rsidRPr="001E18A3" w:rsidRDefault="001E18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6CF2" w:rsidRPr="001E18A3" w:rsidRDefault="00E16CF2">
      <w:pPr>
        <w:rPr>
          <w:rFonts w:ascii="Times New Roman" w:hAnsi="Times New Roman" w:cs="Times New Roman"/>
          <w:b/>
          <w:sz w:val="28"/>
          <w:szCs w:val="28"/>
        </w:rPr>
      </w:pPr>
      <w:r w:rsidRPr="001E18A3">
        <w:rPr>
          <w:rFonts w:ascii="Times New Roman" w:hAnsi="Times New Roman" w:cs="Times New Roman"/>
          <w:b/>
          <w:sz w:val="28"/>
          <w:szCs w:val="28"/>
        </w:rPr>
        <w:lastRenderedPageBreak/>
        <w:t>Лепка «Блины, блиночки»</w:t>
      </w:r>
    </w:p>
    <w:p w:rsidR="00E16CF2" w:rsidRPr="003C0D88" w:rsidRDefault="00E1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3C0D88">
        <w:rPr>
          <w:rFonts w:ascii="Times New Roman" w:hAnsi="Times New Roman" w:cs="Times New Roman"/>
          <w:sz w:val="28"/>
          <w:szCs w:val="28"/>
        </w:rPr>
        <w:t>ф</w:t>
      </w:r>
      <w:r w:rsidR="003C0D88" w:rsidRPr="003C0D88">
        <w:rPr>
          <w:rFonts w:ascii="Times New Roman" w:hAnsi="Times New Roman" w:cs="Times New Roman"/>
          <w:sz w:val="28"/>
          <w:szCs w:val="28"/>
        </w:rPr>
        <w:t>ормировать умение сплющивать шарики из пластилина  при помощи всех пальцев руки; формировать интерес к работе с пластилином; развивать мелкую моторику.</w:t>
      </w:r>
    </w:p>
    <w:p w:rsidR="008B34EE" w:rsidRPr="008B34EE" w:rsidRDefault="008B34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3840" cy="2090128"/>
            <wp:effectExtent l="19050" t="0" r="0" b="0"/>
            <wp:docPr id="1" name="Рисунок 1" descr="D:\Documents and Settings\Admin\Рабочий стол\1614525686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14525686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4EE" w:rsidRPr="008B34EE" w:rsidSect="00E16CF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6CF2"/>
    <w:rsid w:val="000E5B45"/>
    <w:rsid w:val="001E18A3"/>
    <w:rsid w:val="002704FC"/>
    <w:rsid w:val="003276EB"/>
    <w:rsid w:val="003A2D82"/>
    <w:rsid w:val="003C0D88"/>
    <w:rsid w:val="004C7C4A"/>
    <w:rsid w:val="008B34EE"/>
    <w:rsid w:val="00E1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2021-02-28T15:32:00Z</dcterms:created>
  <dcterms:modified xsi:type="dcterms:W3CDTF">2021-02-28T15:52:00Z</dcterms:modified>
</cp:coreProperties>
</file>