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35" w:rsidRDefault="00570B35" w:rsidP="00721278">
      <w:pPr>
        <w:tabs>
          <w:tab w:val="left" w:pos="3803"/>
        </w:tabs>
        <w:rPr>
          <w:rFonts w:ascii="Times New Roman" w:hAnsi="Times New Roman" w:cs="Times New Roman"/>
          <w:sz w:val="28"/>
          <w:szCs w:val="28"/>
        </w:rPr>
      </w:pPr>
    </w:p>
    <w:p w:rsidR="00570B35" w:rsidRDefault="00570B35" w:rsidP="00721278">
      <w:pPr>
        <w:tabs>
          <w:tab w:val="left" w:pos="3803"/>
        </w:tabs>
        <w:rPr>
          <w:rFonts w:ascii="Times New Roman" w:hAnsi="Times New Roman" w:cs="Times New Roman"/>
          <w:sz w:val="28"/>
          <w:szCs w:val="28"/>
        </w:rPr>
      </w:pPr>
    </w:p>
    <w:p w:rsidR="00570B35" w:rsidRPr="005D757D" w:rsidRDefault="00570B35" w:rsidP="005D757D">
      <w:pPr>
        <w:tabs>
          <w:tab w:val="left" w:pos="2473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721278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 на тему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Pr="00721278">
        <w:rPr>
          <w:rFonts w:ascii="Times New Roman" w:hAnsi="Times New Roman" w:cs="Times New Roman"/>
          <w:sz w:val="36"/>
          <w:szCs w:val="36"/>
        </w:rPr>
        <w:t>« Лишние килограммы у детей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21278">
        <w:rPr>
          <w:rFonts w:ascii="Times New Roman" w:hAnsi="Times New Roman" w:cs="Times New Roman"/>
          <w:sz w:val="36"/>
          <w:szCs w:val="36"/>
        </w:rPr>
        <w:t>»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58.75pt;margin-top:-.35pt;width:219.45pt;height:265.6pt;z-index:251656192;visibility:visible">
            <v:imagedata r:id="rId4" o:title=""/>
            <w10:wrap type="square"/>
          </v:shape>
        </w:pic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>Проблема избыточного веса в настоящее время очень актуальна. Это  обусловлено,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Родители многих  тучных  детей вовсе не испытывают огорчения по поводу  неумеренного аппетита и чрезмерной упитанности своего чада.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А ведь избыточный вес является  главным признаком ожирения ,а оно ,в свою очередь ,- серьезным заболеванием ,в основе которого лежит нарушение обмена  веществ, сопровождающееся избыточным  накоплением  жира в организме. 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Ожирением  болеют  все  дети любого  возраста,  но пик заболеваемости приходится на 1-й  год жизни ,5-6 лет и подростковый возраст. Ожирение -это превышение  массы  тела больше ,чем на 10% от возрастной нормы .Основными причинами его являются :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-элементарный фактор: избыточное питание матери в течение последней трети беременности; нерациональное  искусственное вскармливание ,ведущее к перекорму ;питание, не сбалансированное по количеству белков ,жиров и углеводов;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- конституциональное - экзогенная; связанная с обменом в   жировых клетках в условиях, благоприятствующих  отложению жира: неправильное питание, недостаточная двигательная  активность и др.;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-эндокринная и неврологическая патология, наследственные синдромы с ожирением.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Однако главная причина избыточного веса у детей - перекармливание ребенка в первый год жизни.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Наличие лишнего веса можно определить несколькими способами: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-при помощи специально разработанных   таблиц, в которых зафиксированы  нормы массы и роста тела для различного возраста;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-при помощи расчета  избытка веса к "нормативной" массе тела.</w:t>
      </w:r>
      <w:r w:rsidRPr="00721278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left:0;text-align:left;margin-left:263.85pt;margin-top:60.05pt;width:206.55pt;height:314.5pt;z-index:251657216;visibility:visible">
            <v:imagedata r:id="rId5" o:title=""/>
            <w10:wrap type="square"/>
          </v:shape>
        </w:pic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4 степени ожирения .1 ст.- когда избыток массы тела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>15-20%  ,  2 ст.- 25-50%  ,  3 ст.  -50-100% ,4 ст.-  более 100%.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В клинике заболевания  у детей различного возраста имеют место неустойчивость эмоционального тонуса, беспокойство или вялость, адинамия.  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Старшие дети жалуются на отдышку, быструю утомляемость, головные боли. Такие дети склонны к частым заболеваниям.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Основной этап лечения - диетическое питание в сочетании с повышением двигательной активности.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Лекарственные средства для лечения детей не применяются (лишь только при вторичном ожирении для лечения основного заболевания).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Рисунок 2" o:spid="_x0000_s1028" type="#_x0000_t75" style="position:absolute;left:0;text-align:left;margin-left:205.4pt;margin-top:-64.3pt;width:265.6pt;height:227.7pt;z-index:251659264;visibility:visible">
            <v:imagedata r:id="rId6" o:title=""/>
            <w10:wrap type="square"/>
          </v:shape>
        </w:pic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Диета зависит от возраста ребенка. Если он находится на грудном вскармливании ,необходимо уменьшить количество кормлений (раньше переводить на пятиразовое питание, отказ  от  ночного кормления),чтобы сократить суточный объем пищи. В рационе ограничивают крупы, основной прикорм -   блюда из овощей. 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Детям постарше снижают калорийность пищи за счет ограничения углеводов и в меньшей степени -   жиров.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Усиление двигательной активности ребенка - обязательное условие для снижения массы тела ребенка. Большое значение имеет физкультура, активация двигательного режима, водные процедуры. Обязательны утренняя зарядка и  вечерние    прогулки   либо пробежки. Применяются массаж,  гимнастика, солевые ванны.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570B35" w:rsidRPr="00721278" w:rsidRDefault="00570B35" w:rsidP="00721278">
      <w:pPr>
        <w:pStyle w:val="NormalWeb"/>
        <w:spacing w:before="0"/>
        <w:ind w:left="-567" w:right="283"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Рекомендуемый комплекс утренней зарядки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После  4-х лет дети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сделать от 3-х до 6-ти раз. После побегать по комнате или на месте, высоко поднимая колени и размахивая руками, потом походить и умыться.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Fonts w:ascii="Times New Roman" w:hAnsi="Times New Roman" w:cs="Times New Roman"/>
          <w:color w:val="000000"/>
          <w:sz w:val="28"/>
          <w:szCs w:val="28"/>
        </w:rPr>
        <w:t>Делая зарядку, держаться прямо, голову не опускать, дышать свободно.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Потягивания с обручем. 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>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Достань до пола.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Конькобежец.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 xml:space="preserve"> Широко расставить ноги, руки заложить за спину ,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Рисунок 1" o:spid="_x0000_s1029" type="#_x0000_t75" style="position:absolute;left:0;text-align:left;margin-left:184.55pt;margin-top:78.65pt;width:273.35pt;height:238.3pt;z-index:251658240;visibility:visible">
            <v:imagedata r:id="rId7" o:title=""/>
            <w10:wrap type="square"/>
          </v:shape>
        </w:pict>
      </w: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Рыбка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570B35" w:rsidRPr="00721278" w:rsidRDefault="00570B35" w:rsidP="00721278">
      <w:pPr>
        <w:pStyle w:val="NormalWeb"/>
        <w:spacing w:before="0"/>
        <w:ind w:left="-567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1278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Наклоны в стороны. </w:t>
      </w:r>
      <w:r w:rsidRPr="00721278">
        <w:rPr>
          <w:rFonts w:ascii="Times New Roman" w:hAnsi="Times New Roman" w:cs="Times New Roman"/>
          <w:color w:val="000000"/>
          <w:sz w:val="28"/>
          <w:szCs w:val="28"/>
        </w:rPr>
        <w:t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:rsidR="00570B35" w:rsidRDefault="00570B35" w:rsidP="0024119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70B35" w:rsidRDefault="00570B35" w:rsidP="0024119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70B35" w:rsidRDefault="00570B35" w:rsidP="0024119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p w:rsidR="00570B35" w:rsidRPr="00721278" w:rsidRDefault="00570B35" w:rsidP="00241197">
      <w:pPr>
        <w:tabs>
          <w:tab w:val="left" w:pos="3803"/>
        </w:tabs>
      </w:pPr>
    </w:p>
    <w:sectPr w:rsidR="00570B35" w:rsidRPr="00721278" w:rsidSect="005D757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1D3"/>
    <w:rsid w:val="000A6F6F"/>
    <w:rsid w:val="00201803"/>
    <w:rsid w:val="00241197"/>
    <w:rsid w:val="002758AD"/>
    <w:rsid w:val="00355977"/>
    <w:rsid w:val="003D721C"/>
    <w:rsid w:val="005564E8"/>
    <w:rsid w:val="00570B35"/>
    <w:rsid w:val="00584375"/>
    <w:rsid w:val="005D757D"/>
    <w:rsid w:val="00721278"/>
    <w:rsid w:val="00820B15"/>
    <w:rsid w:val="009F48E8"/>
    <w:rsid w:val="00BD61D3"/>
    <w:rsid w:val="00E1232F"/>
    <w:rsid w:val="00F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127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721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721</Words>
  <Characters>4113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user</cp:lastModifiedBy>
  <cp:revision>5</cp:revision>
  <dcterms:created xsi:type="dcterms:W3CDTF">2019-09-18T11:26:00Z</dcterms:created>
  <dcterms:modified xsi:type="dcterms:W3CDTF">2020-04-11T10:04:00Z</dcterms:modified>
</cp:coreProperties>
</file>