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C" w:rsidRDefault="003A1F1C" w:rsidP="003A1F1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«Формирование дружеских взаимоотношений дошкольников с помощью игр»</w:t>
      </w:r>
    </w:p>
    <w:p w:rsidR="003A1F1C" w:rsidRDefault="003A1F1C" w:rsidP="003A1F1C">
      <w:pPr>
        <w:ind w:left="36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Консультация для воспитателей</w:t>
      </w:r>
    </w:p>
    <w:p w:rsidR="003A1F1C" w:rsidRDefault="003A1F1C" w:rsidP="003A1F1C">
      <w:pPr>
        <w:spacing w:line="360" w:lineRule="auto"/>
        <w:rPr>
          <w:sz w:val="24"/>
          <w:szCs w:val="24"/>
        </w:rPr>
      </w:pPr>
    </w:p>
    <w:p w:rsidR="003A1F1C" w:rsidRDefault="003A1F1C" w:rsidP="003A1F1C">
      <w:pPr>
        <w:spacing w:line="360" w:lineRule="auto"/>
        <w:ind w:firstLine="360"/>
        <w:jc w:val="center"/>
      </w:pPr>
    </w:p>
    <w:p w:rsidR="003A1F1C" w:rsidRDefault="003A1F1C" w:rsidP="003A1F1C">
      <w:pPr>
        <w:spacing w:line="360" w:lineRule="auto"/>
      </w:pPr>
      <w:r>
        <w:rPr>
          <w:sz w:val="28"/>
          <w:szCs w:val="28"/>
        </w:rPr>
        <w:t>Игру можно использовать как средство формирования способности к общению, так как именно с помощью игры педагог способен помочь ребенку установить контакт с окружающим миром, а также со сверстниками и взрослыми.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Нужно предлагать занятия в форме игровых ситуаций, побуждающих детей к сближению друг с другом и с педагогом на основе сопереживания и самой ситуации, и ее участникам, причем не только тем событиям, которые требуют сочувствия и участия, но и радостным, веселым событиям.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предлагаемых занятий-игр предусматривает формирование у детей знаний и умений, необходимых для дружеского общения, воспитание хороших манер. В ходе занятий нужно стремиться подвести детей к ощущению чувства принадлежности к группе сверстников. Также их содержание направлено на привлечение внимания к партнеру, его внешности, настроению, действиям, поступкам; главный метод – непосредственное взаимодействие. 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занятиях дети, как правило, выполняют игровые задания, поэтому целесообразно использовать этюды и упражнения, короткие и доступные по содержанию, подобранные на основе принципа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к сложному. В качестве своеобразного отдыха предлагаются подвижные игры, позволяющие детям расслабиться, «выпустить пар».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Итак, что могут  сформировать у детей занятия-игры?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Коммуникативные способности и качества.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распознавать эмоции других и владеть своими чувствами.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Позитивное отношение к другим людям, даже если они «совсем другие».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сопереживать – радоваться чужим радостям и огорчаться из-за чужих огорчений.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выражать свои потребности и чувства с помощью вербальных и невербальных средств.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взаимодействовать и сотрудничать.</w:t>
      </w:r>
    </w:p>
    <w:p w:rsidR="003A1F1C" w:rsidRDefault="003A1F1C" w:rsidP="003A1F1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«Жизнь в лесу»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(садится на ковер, рассаживая вокруг себя детей).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– ласково гладим по голове (показ). Готовы? Тогда начали. Сейчас раннее утро, выглянуло солнышко, вы только </w:t>
      </w:r>
      <w:r>
        <w:rPr>
          <w:sz w:val="28"/>
          <w:szCs w:val="28"/>
        </w:rPr>
        <w:lastRenderedPageBreak/>
        <w:t>что проснулись... Дальнейший ход игры педагог разворачивает произвольно, следя за тем, чтобы дети не разговаривали между собой.</w:t>
      </w:r>
    </w:p>
    <w:p w:rsidR="003A1F1C" w:rsidRDefault="003A1F1C" w:rsidP="003A1F1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«Добрые эльфы»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(садится на ковер, рассаживая детей вокруг себя). 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>
        <w:rPr>
          <w:sz w:val="28"/>
          <w:szCs w:val="28"/>
        </w:rPr>
        <w:t>полные</w:t>
      </w:r>
      <w:proofErr w:type="gramEnd"/>
      <w:r>
        <w:rPr>
          <w:sz w:val="28"/>
          <w:szCs w:val="28"/>
        </w:rPr>
        <w:t xml:space="preserve"> сил, с удвоенной энергией брались за работу.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Разыгрывается бессловесное действо.</w:t>
      </w:r>
    </w:p>
    <w:p w:rsidR="003A1F1C" w:rsidRDefault="003A1F1C" w:rsidP="003A1F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«Птенцы»</w:t>
      </w:r>
    </w:p>
    <w:p w:rsidR="003A1F1C" w:rsidRDefault="003A1F1C" w:rsidP="003A1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– познакомимся друг с другом, пройдемся по комнате, принюхаемся к предметам. Но учтите, птенцы не умеют разговаривать, они только пищат».</w:t>
      </w:r>
    </w:p>
    <w:p w:rsidR="003A1F1C" w:rsidRDefault="003A1F1C" w:rsidP="003A1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разыгрывают изложенный рассказ пантомимой и действиями.</w:t>
      </w:r>
    </w:p>
    <w:p w:rsidR="003A1F1C" w:rsidRDefault="003A1F1C" w:rsidP="003A1F1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«Муравьи»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муравьишек не сидит без дела, каждый занят: кто-то таскает иголки для укрепления жилища, кто-то готовит обед, кто-то воспитывает детей. И так всю </w:t>
      </w:r>
      <w:proofErr w:type="gramStart"/>
      <w:r>
        <w:rPr>
          <w:sz w:val="28"/>
          <w:szCs w:val="28"/>
        </w:rPr>
        <w:t>весну</w:t>
      </w:r>
      <w:proofErr w:type="gramEnd"/>
      <w:r>
        <w:rPr>
          <w:sz w:val="28"/>
          <w:szCs w:val="28"/>
        </w:rPr>
        <w:t xml:space="preserve"> и все лето. А поздней осенью, когда наступают холода, муравьишки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толстый слой иголок. Но прежде чем начать привычную трудовую жизнь, муравьишки закатывают огромный пир. У меня такое предложение: сыграем роль муравьишек в радостный день праздника. Покажем, как муравьишки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3A1F1C" w:rsidRDefault="003A1F1C" w:rsidP="003A1F1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«Театр теней»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Обращали ли вы внимание на то, как в яркий солнечный день за вами неотступно следует собственная тень, в точности повторяя, копируя все ваши движения? Гуляете ли вы, бегаете, прыгаете – она все время с вами. А если вы с кем-то идете или играете, то ваша тень, как бы подружившись с тенью вашего спутника, опять-таки в точности все повторяет,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разговаривая, не издавая ни одного звука. Она все делает бесшумно. Представим, что мы - наши тени. Погуляем по комнате,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друг на друга, попробуем друг с другом пообщаться, а потом </w:t>
      </w:r>
      <w:r>
        <w:rPr>
          <w:sz w:val="28"/>
          <w:szCs w:val="28"/>
        </w:rPr>
        <w:lastRenderedPageBreak/>
        <w:t>вместе что-нибудь построим из воображаемых кубиков. Но как? Будем двигаться тихо-тихо, не издавая ни единого звука. Итак, начали!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взрослым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молча передвигаются по комнате, смотрят друг на друга, здороваются за руку. Затем по его примеру из воображаемых кубиков строят башню. Успех игры зависит от фантазии педагога.</w:t>
      </w:r>
    </w:p>
    <w:p w:rsidR="003A1F1C" w:rsidRDefault="003A1F1C" w:rsidP="003A1F1C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«Ожившие игрушки»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(садится на ковер, рассаживая детей вокруг себя).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</w:t>
      </w:r>
      <w:proofErr w:type="gramStart"/>
      <w:r>
        <w:rPr>
          <w:sz w:val="28"/>
          <w:szCs w:val="28"/>
        </w:rPr>
        <w:t>выполняем</w:t>
      </w:r>
      <w:proofErr w:type="gramEnd"/>
      <w:r>
        <w:rPr>
          <w:sz w:val="28"/>
          <w:szCs w:val="28"/>
        </w:rPr>
        <w:t xml:space="preserve"> молча, чтобы не разбудить старших. А после игры попробуем отгадать, кто какую игрушку изображал.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игры дети по просьбе педагога рассказывают, кто кого изображал. Если кто-либо затрудняется, взрослый предлагает еще раз, пройдясь по комнате, показать свою игрушку. 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игр, равные права, запрет на вербальные контакты снимают напряженность, замкнутость, страх того, что кто-то кого-то может обидеть, не принять в игру. Доброжелательные отношения ослабляют защитные </w:t>
      </w:r>
    </w:p>
    <w:p w:rsidR="003A1F1C" w:rsidRDefault="003A1F1C" w:rsidP="003A1F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барьеры, направляют внимание детей друг на друга. Совет по вовлечению в игру проблемного ребенка: желательно, чтобы с ним в паре был взрослый. Убедившись, что такой ребенок увлекся, можно переключить его на игру с другими детьми. В крайнем случае, в наиболее трудной ситуации мягко выведите его из игры, предложив какое-либо индивидуальное занятие (Lego, кубики и пр.). Как показывает практика, через некоторое время ребенок </w:t>
      </w:r>
      <w:r>
        <w:rPr>
          <w:sz w:val="28"/>
          <w:szCs w:val="28"/>
        </w:rPr>
        <w:lastRenderedPageBreak/>
        <w:t>вновь присоединится к общей затее, но на этот раз постарается не нарушать ее правил.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Заканчивать игру нужно в тот момент, когда педагог замечает, что дети устали, отступают от правил. Тогда, собрав всех вокруг себя в хоровод и сообщив, что игра окончена, взрослый предлагает попрощаться,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в виде какого-либо ритуала (например, протягивает детям руку, или сами дети мягко дотрагиваются до плеча соседа). Ритуалом можно заканчивать каждое занятие.</w:t>
      </w:r>
    </w:p>
    <w:p w:rsidR="003A1F1C" w:rsidRDefault="003A1F1C" w:rsidP="003A1F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дети очень любят разыгрывать игры, которые им знакомы, и нередко сами просят повторить их. В таких случаях любимым играм отводят первую половину занятия, а новым – вторую.</w:t>
      </w:r>
    </w:p>
    <w:p w:rsidR="003A1F1C" w:rsidRDefault="003A1F1C" w:rsidP="003A1F1C">
      <w:pPr>
        <w:rPr>
          <w:sz w:val="24"/>
          <w:szCs w:val="24"/>
        </w:rPr>
      </w:pPr>
    </w:p>
    <w:p w:rsidR="000417B5" w:rsidRDefault="000417B5"/>
    <w:sectPr w:rsidR="0004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F1C"/>
    <w:rsid w:val="000417B5"/>
    <w:rsid w:val="003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6788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2016-02-26T05:31:00Z</dcterms:created>
  <dcterms:modified xsi:type="dcterms:W3CDTF">2016-02-26T05:31:00Z</dcterms:modified>
</cp:coreProperties>
</file>