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35" w:rsidRPr="007F0C35" w:rsidRDefault="002B1B4E" w:rsidP="007F0C35">
      <w:pPr>
        <w:pStyle w:val="a9"/>
        <w:jc w:val="center"/>
        <w:rPr>
          <w:rFonts w:ascii="Times New Roman" w:hAnsi="Times New Roman" w:cs="Times New Roman"/>
          <w:b/>
          <w:kern w:val="36"/>
          <w:sz w:val="40"/>
          <w:lang w:eastAsia="ru-RU"/>
        </w:rPr>
      </w:pPr>
      <w:r w:rsidRPr="007F0C35">
        <w:rPr>
          <w:b/>
          <w:kern w:val="36"/>
          <w:sz w:val="40"/>
          <w:lang w:eastAsia="ru-RU"/>
        </w:rPr>
        <w:t>«</w:t>
      </w:r>
      <w:r w:rsidRPr="007F0C35">
        <w:rPr>
          <w:rFonts w:ascii="Times New Roman" w:hAnsi="Times New Roman" w:cs="Times New Roman"/>
          <w:b/>
          <w:kern w:val="36"/>
          <w:sz w:val="40"/>
          <w:lang w:eastAsia="ru-RU"/>
        </w:rPr>
        <w:t>Обучение детей</w:t>
      </w:r>
    </w:p>
    <w:p w:rsidR="007F0C35" w:rsidRPr="007F0C35" w:rsidRDefault="002B1B4E" w:rsidP="007F0C35">
      <w:pPr>
        <w:pStyle w:val="a9"/>
        <w:jc w:val="center"/>
        <w:rPr>
          <w:rFonts w:ascii="Times New Roman" w:hAnsi="Times New Roman" w:cs="Times New Roman"/>
          <w:b/>
          <w:kern w:val="36"/>
          <w:sz w:val="40"/>
          <w:lang w:eastAsia="ru-RU"/>
        </w:rPr>
      </w:pPr>
      <w:r w:rsidRPr="007F0C35">
        <w:rPr>
          <w:rFonts w:ascii="Times New Roman" w:hAnsi="Times New Roman" w:cs="Times New Roman"/>
          <w:b/>
          <w:kern w:val="36"/>
          <w:sz w:val="40"/>
          <w:lang w:eastAsia="ru-RU"/>
        </w:rPr>
        <w:t>старшего дошкольного возраста</w:t>
      </w:r>
    </w:p>
    <w:p w:rsidR="002B1B4E" w:rsidRDefault="002B1B4E" w:rsidP="007F0C35">
      <w:pPr>
        <w:pStyle w:val="a9"/>
        <w:jc w:val="center"/>
        <w:rPr>
          <w:rFonts w:ascii="Times New Roman" w:hAnsi="Times New Roman" w:cs="Times New Roman"/>
          <w:b/>
          <w:kern w:val="36"/>
          <w:sz w:val="40"/>
          <w:lang w:eastAsia="ru-RU"/>
        </w:rPr>
      </w:pPr>
      <w:proofErr w:type="spellStart"/>
      <w:proofErr w:type="gramStart"/>
      <w:r w:rsidRPr="007F0C35">
        <w:rPr>
          <w:rFonts w:ascii="Times New Roman" w:hAnsi="Times New Roman" w:cs="Times New Roman"/>
          <w:b/>
          <w:kern w:val="36"/>
          <w:sz w:val="40"/>
          <w:lang w:eastAsia="ru-RU"/>
        </w:rPr>
        <w:t>звуко-буквенному</w:t>
      </w:r>
      <w:proofErr w:type="spellEnd"/>
      <w:proofErr w:type="gramEnd"/>
      <w:r w:rsidRPr="007F0C35">
        <w:rPr>
          <w:rFonts w:ascii="Times New Roman" w:hAnsi="Times New Roman" w:cs="Times New Roman"/>
          <w:b/>
          <w:kern w:val="36"/>
          <w:sz w:val="40"/>
          <w:lang w:eastAsia="ru-RU"/>
        </w:rPr>
        <w:t xml:space="preserve"> анализу слов»</w:t>
      </w:r>
    </w:p>
    <w:p w:rsidR="007F0C35" w:rsidRPr="007F0C35" w:rsidRDefault="007F0C35" w:rsidP="007F0C35">
      <w:pPr>
        <w:pStyle w:val="a9"/>
        <w:jc w:val="center"/>
        <w:rPr>
          <w:rFonts w:ascii="Times New Roman" w:hAnsi="Times New Roman" w:cs="Times New Roman"/>
          <w:b/>
          <w:kern w:val="36"/>
          <w:sz w:val="40"/>
          <w:lang w:eastAsia="ru-RU"/>
        </w:rPr>
      </w:pP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В современном мире подавляющее большинство </w:t>
      </w:r>
      <w:r w:rsidRPr="007F0C35">
        <w:rPr>
          <w:rFonts w:ascii="Times New Roman" w:hAnsi="Times New Roman" w:cs="Times New Roman"/>
          <w:bCs/>
          <w:sz w:val="32"/>
          <w:szCs w:val="32"/>
          <w:lang w:eastAsia="ru-RU"/>
        </w:rPr>
        <w:t>детей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которые ещё только готовятся поступать в школу, знают </w:t>
      </w:r>
      <w:hyperlink r:id="rId5" w:tooltip="Буквы. Консультации для родителей" w:history="1">
        <w:r w:rsidRPr="007F0C35">
          <w:rPr>
            <w:rFonts w:ascii="Times New Roman" w:hAnsi="Times New Roman" w:cs="Times New Roman"/>
            <w:sz w:val="32"/>
            <w:szCs w:val="32"/>
            <w:lang w:eastAsia="ru-RU"/>
          </w:rPr>
          <w:t>буквы или у</w:t>
        </w:r>
        <w:r w:rsidRPr="007F0C35">
          <w:rPr>
            <w:rFonts w:ascii="Times New Roman" w:hAnsi="Times New Roman" w:cs="Times New Roman"/>
            <w:sz w:val="32"/>
            <w:szCs w:val="32"/>
            <w:lang w:eastAsia="ru-RU"/>
          </w:rPr>
          <w:t>ж</w:t>
        </w:r>
        <w:r w:rsidRPr="007F0C35">
          <w:rPr>
            <w:rFonts w:ascii="Times New Roman" w:hAnsi="Times New Roman" w:cs="Times New Roman"/>
            <w:sz w:val="32"/>
            <w:szCs w:val="32"/>
            <w:lang w:eastAsia="ru-RU"/>
          </w:rPr>
          <w:t>е умеют читать</w:t>
        </w:r>
      </w:hyperlink>
      <w:r w:rsidRPr="007F0C35">
        <w:rPr>
          <w:rFonts w:ascii="Times New Roman" w:hAnsi="Times New Roman" w:cs="Times New Roman"/>
          <w:sz w:val="32"/>
          <w:szCs w:val="32"/>
          <w:lang w:eastAsia="ru-RU"/>
        </w:rPr>
        <w:t>. Представления же 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звуках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речи у будущих первоклассников является достаточно смутным или совсем отсутствует. Русское письмо является </w:t>
      </w:r>
      <w:proofErr w:type="spellStart"/>
      <w:proofErr w:type="gramStart"/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звуко-буквенным</w:t>
      </w:r>
      <w:proofErr w:type="spellEnd"/>
      <w:proofErr w:type="gramEnd"/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proofErr w:type="gram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Значит, для того, чтобы успешно овладеть грамотой, необходимо, чтобы у ребёнка было сформировано полноценное представление 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звуках речи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о </w:t>
      </w:r>
      <w:hyperlink r:id="rId6" w:tooltip="Звуковой анализ слов. Развитие навыков звукового анализа" w:history="1">
        <w:r w:rsidRPr="007F0C35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звуковом составе сл</w:t>
        </w:r>
        <w:r w:rsidRPr="007F0C35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о</w:t>
        </w:r>
        <w:r w:rsidRPr="007F0C35">
          <w:rPr>
            <w:rFonts w:ascii="Times New Roman" w:hAnsi="Times New Roman" w:cs="Times New Roman"/>
            <w:sz w:val="32"/>
            <w:szCs w:val="32"/>
            <w:shd w:val="clear" w:color="auto" w:fill="FFFFFF"/>
          </w:rPr>
          <w:t>ва</w:t>
        </w:r>
      </w:hyperlink>
      <w:r w:rsidRPr="007F0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Pr="007F0C35">
        <w:rPr>
          <w:rFonts w:ascii="Times New Roman" w:hAnsi="Times New Roman" w:cs="Times New Roman"/>
          <w:sz w:val="32"/>
          <w:szCs w:val="32"/>
          <w:shd w:val="clear" w:color="auto" w:fill="FFFFFF"/>
        </w:rPr>
        <w:t>Звуковой анализ слов лежит в основе обучения ребёнка чтению и особенно письму.</w:t>
      </w:r>
      <w:proofErr w:type="gramEnd"/>
      <w:r w:rsidRPr="007F0C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Без развития навыков этого анализа немыслимо формирование умения грамотно писать, так как в основе звукового анализа лежит разделение целого (целым выступает слово) на составные части (звуки).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Почему же детям так трудно бывает называть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речи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? </w:t>
      </w:r>
      <w:proofErr w:type="gram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Это объясняется тем, что в данный период возникает естественное стремление опереться на представление написанного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 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(на буквы, так как зрительный ряд ребёнок воспринимает острее, чем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звуковой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 мгновенен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невидим и летуч. От произнесения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не остаётся никаких следов. Поэтому необходимы такие средства, которые могли бы зафиксировать звучание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, при </w:t>
      </w:r>
      <w:proofErr w:type="gram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этом</w:t>
      </w:r>
      <w:proofErr w:type="gram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не обращаясь к буквам. Для этого на занятиях по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обучению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грамоте воспитателям используют разнообразные схемы, модели и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условные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значки для обозначения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В качестве такой модели мы используем 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7F0C3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Звуковую линейку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Её систематическое использование позволяет развивать фонематический слух, упражнять в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звуковом анализе слов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умении определять местоположение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звука в слове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закрепить у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детей знание о том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что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в слове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произносятся в определенной последовательности.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Эта 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полоска бумаги, разделенная на 3 сектора, которые обозначают три части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</w:t>
      </w:r>
      <w:proofErr w:type="gram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 :</w:t>
      </w:r>
      <w:proofErr w:type="gram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1 - начало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2 - середина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 3 - конец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Линейка проста в использование. </w:t>
      </w:r>
      <w:r w:rsidRPr="007F0C35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: изучая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 [C]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предложите детям определить место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звука в слове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7F0C35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дав инструкцию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: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«В каком месте </w:t>
      </w:r>
      <w:r w:rsidRPr="007F0C3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слова слышится [C]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. Дети </w:t>
      </w:r>
      <w:proofErr w:type="spell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пропевают</w:t>
      </w:r>
      <w:proofErr w:type="spell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слово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определяют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(на первых порах с помощью педагога)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и переставляют фишку в нужное место.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294987"/>
            <wp:effectExtent l="19050" t="0" r="3175" b="0"/>
            <wp:docPr id="3" name="Рисунок 3" descr="https://www.maam.ru/upload/blogs/detsad-246010-141363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46010-1413633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Чтобы ребенок не путал звуки, не переставлял их местами, важно учить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детей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не просто сливать звуки в слоги, слоги в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а научить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детей звуковому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(фонетическому)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анализу слогов и слов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мы слышим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слушаем. Мы вспомнили, что бывают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природы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предметов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музыки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 Но это еще не все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 Есть еще одна группа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и называется она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речи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 Эти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мы не только слышим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но еще и произносим.</w:t>
      </w: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В игре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дошкольник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может усвоить знания о гласных и согласных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звуках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твёрдых и мягких, глухих и твёрдых согласных, научиться фонемному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анализу слов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. Игровые приёмы способствуют устойчивости внимания, поддержанию интереса и активности. 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Можно долго объяснять детям, что когда мы говорим, то произносим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 состоят из звуков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звучат по-разному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 – единица речи и т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 д. Это вряд ли будет понятно. Здесь будут уместнее игры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«Кто как кричит?»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 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«Откуда появился </w:t>
      </w:r>
      <w:r w:rsidRPr="007F0C3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звук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«Хлопни, если услышишь»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на выделение отдельно заданного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как изолированного, так и в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слове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 Для развития умения выделять место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звука в слове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(позиционный </w:t>
      </w:r>
      <w:r w:rsidRPr="007F0C3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анализ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)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подходят игры 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«Где спрятался хитрый </w:t>
      </w:r>
      <w:r w:rsidRPr="007F0C3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звук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?»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«Назови первый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(последний)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 в слове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». 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Играя,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дошкольники учатся слушать звуки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давать ему характеристику. Умение выделять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в словах помогает детям анализировать звуковой состав 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 А это уже первая ступень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обучения грамоте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 Умение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анализировать звуковой состав 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предупреждает пропуски букв при письме.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Формировать у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детей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фонематические представления, т. е. умение подбирать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 с заданным звуком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помогут такие игры и упражнения, как 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«Назови фрукты на </w:t>
      </w:r>
      <w:r w:rsidRPr="007F0C3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звук</w:t>
      </w:r>
      <w:proofErr w:type="gramStart"/>
      <w:r w:rsidRPr="007F0C3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</w:t>
      </w:r>
      <w:proofErr w:type="gramEnd"/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 </w:t>
      </w:r>
    </w:p>
    <w:p w:rsid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«Назови предметы одежды на </w:t>
      </w:r>
      <w:proofErr w:type="gramStart"/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 и т. д., а также прослушивание </w:t>
      </w:r>
      <w:proofErr w:type="spell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>, стихотворений, в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словах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которых часто встречаются определённые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2B1B4E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Примером может служить стихотворение С. Маршака.</w:t>
      </w:r>
    </w:p>
    <w:p w:rsidR="007F0C35" w:rsidRPr="007F0C35" w:rsidRDefault="007F0C35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Спит спокойно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старый слон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B1B4E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Стоя </w:t>
      </w:r>
      <w:proofErr w:type="gram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спать</w:t>
      </w:r>
      <w:proofErr w:type="gram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умеет он.</w:t>
      </w:r>
    </w:p>
    <w:p w:rsidR="007F0C35" w:rsidRPr="007F0C35" w:rsidRDefault="007F0C35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После прочтения детям предлагается назвать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 со звуком С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F0C35" w:rsidRPr="007F0C35" w:rsidRDefault="007F0C35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Научить определять количество слогов в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слове дошкольников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можно с помощью хлопков с одновременным проговариванием. Для закрепления умения мы используем картинный материал. Детям предлагаются выбрать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, которые состоят из определённого количества слогов. 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Примером может служить дидактическая игра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«Огород»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Воспитатель объясняет, что овощи нужно распределить на две корзинки. Причём, в первую корзинку нужно пол</w:t>
      </w:r>
      <w:r w:rsidR="00926337"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ожить овощи, в названии </w:t>
      </w:r>
      <w:proofErr w:type="gramStart"/>
      <w:r w:rsidR="00926337" w:rsidRPr="007F0C35">
        <w:rPr>
          <w:rFonts w:ascii="Times New Roman" w:hAnsi="Times New Roman" w:cs="Times New Roman"/>
          <w:sz w:val="32"/>
          <w:szCs w:val="32"/>
          <w:lang w:eastAsia="ru-RU"/>
        </w:rPr>
        <w:t>которых</w:t>
      </w:r>
      <w:proofErr w:type="gram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два слога, а во вторую — три.</w:t>
      </w: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В игре можно научить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дошкольников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 различать на слух сходные по звучанию и артикуляции согласные, если использовать 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сказочных персонажей. Например, Малышу помочь подобрать предметы одежды, в названии которых есть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 Ш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(шапка, шорты, рубашка)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 а </w:t>
      </w:r>
      <w:proofErr w:type="spell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Карлсону</w:t>
      </w:r>
      <w:proofErr w:type="spell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со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звуком</w:t>
      </w:r>
      <w:proofErr w:type="gramStart"/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</w:t>
      </w:r>
      <w:proofErr w:type="gramEnd"/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(свитер, носки, галстук и т. д.)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926337" w:rsidRPr="007F0C35" w:rsidRDefault="00926337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Обучая ребенка звуковому анализу мы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7F0C35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решаем несколько задач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1. Учим определять количество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 в слове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2. Учим определять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звуковой состав слова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3. Учим определять последовательность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 в слове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4. Трансформация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</w:t>
      </w:r>
    </w:p>
    <w:p w:rsidR="00926337" w:rsidRPr="007F0C35" w:rsidRDefault="00926337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Прежде, чем мы перейдем непосредственно к знакомству с различными методиками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обучения детей звуковому или фонемному анализу 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7F0C35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хотелось бы кое-что напомнить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: мы знаем, что в русском языке количество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и букв не совпадает букв 33.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 или фонем…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 42</w:t>
      </w:r>
    </w:p>
    <w:p w:rsidR="00926337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На наших занятиях по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обучению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 грамоте мы </w:t>
      </w:r>
      <w:r w:rsidR="00926337" w:rsidRPr="007F0C35">
        <w:rPr>
          <w:rFonts w:ascii="Times New Roman" w:hAnsi="Times New Roman" w:cs="Times New Roman"/>
          <w:sz w:val="32"/>
          <w:szCs w:val="32"/>
          <w:lang w:eastAsia="ru-RU"/>
        </w:rPr>
        <w:t>детям объясняем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различие между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звуком и буквой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так как буква в разных ситуациях может обозначать разное количество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926337" w:rsidRPr="007F0C35" w:rsidRDefault="00926337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Скажите, чем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 отличается от буквы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?</w:t>
      </w:r>
    </w:p>
    <w:p w:rsidR="002B1B4E" w:rsidRPr="007F0C35" w:rsidRDefault="007F0C35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1.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Вначале учим </w:t>
      </w:r>
      <w:r w:rsidR="002B1B4E"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детей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 определять количество </w:t>
      </w:r>
      <w:r w:rsidR="002B1B4E"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 в слове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. Во всех случаях мы используем </w:t>
      </w:r>
      <w:r w:rsidR="002B1B4E"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звуковые модели слов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, как средство материализации неуловимой для ребенка </w:t>
      </w:r>
      <w:r w:rsidR="002B1B4E"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звуковой формы слов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«Угадай </w:t>
      </w:r>
      <w:r w:rsidRPr="007F0C3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слово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У каждого ребенка по схеме. На доске картинки. Нужно выбрать тот рисунок, название которого по числу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совпадает с числом клеток схемы.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«Самое длинное </w:t>
      </w:r>
      <w:r w:rsidRPr="007F0C3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слово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Среди картинок нужно определить ту, название которой содержит наибольшее количество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«Самое короткое </w:t>
      </w:r>
      <w:r w:rsidRPr="007F0C3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слово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Среди этих же картинок найти ту, название которой содержит наименьшее количество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3F0D86" w:rsidRPr="007F0C35" w:rsidRDefault="003F0D86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2. 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делятся по механизму образования на гласные и согласные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(6 гласных и 36 согласных)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В чем отличие?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Игры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«Синий – красный»</w:t>
      </w:r>
    </w:p>
    <w:p w:rsidR="002B1B4E" w:rsidRPr="007F0C35" w:rsidRDefault="00926337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Воспитатель </w:t>
      </w:r>
      <w:r w:rsidR="002B1B4E"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называет звук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="002B1B4E" w:rsidRPr="007F0C35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а ребенок в ответ показывает фишку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: синюю, 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красную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«Найди красный домик»</w:t>
      </w:r>
    </w:p>
    <w:p w:rsidR="002B1B4E" w:rsidRPr="007F0C35" w:rsidRDefault="003F0D86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2B1B4E"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«Найди синий домик»</w:t>
      </w:r>
    </w:p>
    <w:p w:rsidR="002B1B4E" w:rsidRPr="007F0C35" w:rsidRDefault="003F0D86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2B1B4E"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«Напишем правильно»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. Из фишек составляется </w:t>
      </w:r>
      <w:r w:rsidR="002B1B4E"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слово нос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, вор, оса….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«Чего не стало?»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После составления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, например, нос, </w:t>
      </w:r>
      <w:proofErr w:type="gram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ребенка</w:t>
      </w:r>
      <w:proofErr w:type="gram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просят закрыть глаза, </w:t>
      </w:r>
      <w:r w:rsidRPr="007F0C35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в это время одну фишку убирают и спрашивают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: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«Какой </w:t>
      </w:r>
      <w:r w:rsidRPr="007F0C3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звук убежал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?»</w:t>
      </w:r>
    </w:p>
    <w:p w:rsidR="00926337" w:rsidRPr="007F0C35" w:rsidRDefault="00926337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3. Согласные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делятся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="00926337" w:rsidRPr="007F0C35">
        <w:rPr>
          <w:rFonts w:ascii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твердые и мягкие. Твердые - пары всех согласных, кроме Ч, </w:t>
      </w:r>
      <w:proofErr w:type="gram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Щ</w:t>
      </w:r>
      <w:proofErr w:type="gram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Й. Они всегда мягкие.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Мягкие – пары всех согласных, кроме </w:t>
      </w:r>
      <w:proofErr w:type="gram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Ш</w:t>
      </w:r>
      <w:proofErr w:type="gram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Ж, Ц. Они всегда твердые.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Дифференциация твердых и мягких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Игра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«Скажи. Кто большой. А кто маленький?»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«лед и травка»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Игра </w:t>
      </w:r>
      <w:r w:rsidRPr="007F0C3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«Лед и травка»</w:t>
      </w:r>
    </w:p>
    <w:p w:rsidR="003F0D86" w:rsidRPr="007F0C35" w:rsidRDefault="003F0D86" w:rsidP="007F0C35">
      <w:pPr>
        <w:pStyle w:val="a9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B1B4E" w:rsidRPr="007F0C35" w:rsidRDefault="007F0C35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4.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Особо хотелось бы остановиться на буквах Е, Е, </w:t>
      </w:r>
      <w:proofErr w:type="gramStart"/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Ю</w:t>
      </w:r>
      <w:proofErr w:type="gramEnd"/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, Я. Это не </w:t>
      </w:r>
      <w:r w:rsidR="002B1B4E"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. Это буквы, которые в разных позициях в </w:t>
      </w:r>
      <w:r w:rsidR="002B1B4E"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слове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 обозначают разное количество </w:t>
      </w:r>
      <w:r w:rsidR="002B1B4E"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звуков</w:t>
      </w:r>
      <w:r w:rsidR="002B1B4E"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В начале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слова или после гласных звуков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 эти буквы обозначают 2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звука ЙО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ЙЭ, </w:t>
      </w:r>
      <w:r w:rsidRPr="007F0C35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ЙА и ЦУ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: ежик, ель, яблоко, юг</w:t>
      </w:r>
    </w:p>
    <w:p w:rsidR="002B1B4E" w:rsidRPr="007F0C35" w:rsidRDefault="002B1B4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Во всех остальных случаях они обозначают </w:t>
      </w:r>
      <w:r w:rsidRPr="007F0C3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звуки э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>, а, о, у, но эти буквы используются для смягчения предшествующего согласного.</w:t>
      </w:r>
    </w:p>
    <w:p w:rsidR="00EF1E9E" w:rsidRPr="007F0C35" w:rsidRDefault="00EF1E9E" w:rsidP="007F0C35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F0C35" w:rsidRDefault="003F0D86" w:rsidP="007F0C35">
      <w:pPr>
        <w:pStyle w:val="a9"/>
        <w:ind w:firstLine="70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>Уважаемые родители!</w:t>
      </w:r>
    </w:p>
    <w:p w:rsidR="003F0D86" w:rsidRPr="007F0C35" w:rsidRDefault="003F0D86" w:rsidP="007F0C35">
      <w:pPr>
        <w:pStyle w:val="a9"/>
        <w:ind w:firstLine="708"/>
        <w:rPr>
          <w:rFonts w:ascii="Times New Roman" w:hAnsi="Times New Roman" w:cs="Times New Roman"/>
          <w:sz w:val="32"/>
          <w:szCs w:val="32"/>
        </w:rPr>
      </w:pP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Мы постараемся донести до ребят всю информацию в игровой форме, </w:t>
      </w:r>
      <w:proofErr w:type="gram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ваша</w:t>
      </w:r>
      <w:proofErr w:type="gram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главная </w:t>
      </w:r>
      <w:proofErr w:type="spell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задача-нас</w:t>
      </w:r>
      <w:proofErr w:type="spell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поддержать, детям помогать, занятия не пропускать. Если </w:t>
      </w:r>
      <w:proofErr w:type="spellStart"/>
      <w:proofErr w:type="gramStart"/>
      <w:r w:rsidRPr="007F0C35">
        <w:rPr>
          <w:rFonts w:ascii="Times New Roman" w:hAnsi="Times New Roman" w:cs="Times New Roman"/>
          <w:sz w:val="32"/>
          <w:szCs w:val="32"/>
          <w:lang w:eastAsia="ru-RU"/>
        </w:rPr>
        <w:t>пропустили-постарайтесь</w:t>
      </w:r>
      <w:proofErr w:type="spellEnd"/>
      <w:proofErr w:type="gramEnd"/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догнать, чтобы вся система занятий не сломалась</w:t>
      </w:r>
      <w:r w:rsidR="007F0C35" w:rsidRPr="007F0C3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7F0C35">
        <w:rPr>
          <w:rFonts w:ascii="Times New Roman" w:hAnsi="Times New Roman" w:cs="Times New Roman"/>
          <w:sz w:val="32"/>
          <w:szCs w:val="32"/>
          <w:lang w:eastAsia="ru-RU"/>
        </w:rPr>
        <w:t xml:space="preserve"> и ребенок «не потерялся»</w:t>
      </w:r>
      <w:r w:rsidR="007F0C35" w:rsidRPr="007F0C35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sectPr w:rsidR="003F0D86" w:rsidRPr="007F0C35" w:rsidSect="00EF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94E2D"/>
    <w:multiLevelType w:val="multilevel"/>
    <w:tmpl w:val="992A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033890"/>
    <w:multiLevelType w:val="hybridMultilevel"/>
    <w:tmpl w:val="3042AA14"/>
    <w:lvl w:ilvl="0" w:tplc="AAD65FD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4E"/>
    <w:rsid w:val="002B1B4E"/>
    <w:rsid w:val="003F0D86"/>
    <w:rsid w:val="007F0C35"/>
    <w:rsid w:val="00926337"/>
    <w:rsid w:val="00E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9E"/>
  </w:style>
  <w:style w:type="paragraph" w:styleId="1">
    <w:name w:val="heading 1"/>
    <w:basedOn w:val="a"/>
    <w:link w:val="10"/>
    <w:uiPriority w:val="9"/>
    <w:qFormat/>
    <w:rsid w:val="002B1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B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B4E"/>
    <w:rPr>
      <w:b/>
      <w:bCs/>
    </w:rPr>
  </w:style>
  <w:style w:type="character" w:styleId="a5">
    <w:name w:val="Hyperlink"/>
    <w:basedOn w:val="a0"/>
    <w:uiPriority w:val="99"/>
    <w:semiHidden/>
    <w:unhideWhenUsed/>
    <w:rsid w:val="002B1B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B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337"/>
    <w:pPr>
      <w:ind w:left="720"/>
      <w:contextualSpacing/>
    </w:pPr>
  </w:style>
  <w:style w:type="paragraph" w:styleId="a9">
    <w:name w:val="No Spacing"/>
    <w:uiPriority w:val="1"/>
    <w:qFormat/>
    <w:rsid w:val="007F0C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vukovoj-analiz" TargetMode="External"/><Relationship Id="rId5" Type="http://schemas.openxmlformats.org/officeDocument/2006/relationships/hyperlink" Target="https://www.maam.ru/obrazovanie/bukvy-konsulta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79106</cp:lastModifiedBy>
  <cp:revision>2</cp:revision>
  <dcterms:created xsi:type="dcterms:W3CDTF">2023-09-13T15:15:00Z</dcterms:created>
  <dcterms:modified xsi:type="dcterms:W3CDTF">2023-09-13T15:49:00Z</dcterms:modified>
</cp:coreProperties>
</file>