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1" w:rsidRPr="000D0B63" w:rsidRDefault="007A56A1" w:rsidP="007A56A1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4164965</wp:posOffset>
            </wp:positionH>
            <wp:positionV relativeFrom="margin">
              <wp:posOffset>-34290</wp:posOffset>
            </wp:positionV>
            <wp:extent cx="1790700" cy="1533525"/>
            <wp:effectExtent l="19050" t="0" r="0" b="0"/>
            <wp:wrapSquare wrapText="bothSides"/>
            <wp:docPr id="3" name="Рисунок 1" descr="C:\Users\User\Desktop\ФОТО\emblema_1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emblema_1_w273_h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B63">
        <w:rPr>
          <w:color w:val="FF0000"/>
          <w:sz w:val="28"/>
        </w:rPr>
        <w:t>Мастер-класс для молодых педагогов муниципальной системы образования</w:t>
      </w:r>
      <w:r w:rsidRPr="007A56A1">
        <w:rPr>
          <w:noProof/>
          <w:lang w:eastAsia="ru-RU"/>
        </w:rPr>
        <w:t xml:space="preserve"> </w:t>
      </w:r>
    </w:p>
    <w:p w:rsidR="007A56A1" w:rsidRPr="000D0B63" w:rsidRDefault="007A56A1" w:rsidP="007A56A1">
      <w:pPr>
        <w:spacing w:after="0" w:line="240" w:lineRule="auto"/>
        <w:jc w:val="center"/>
        <w:rPr>
          <w:b/>
          <w:color w:val="FF0000"/>
          <w:sz w:val="32"/>
        </w:rPr>
      </w:pPr>
      <w:r w:rsidRPr="000D0B63">
        <w:rPr>
          <w:b/>
          <w:color w:val="FF0000"/>
          <w:sz w:val="32"/>
        </w:rPr>
        <w:t>«Развитие познавательной активности детей старшего дошкольного возраста средствами художественного экспериментирования»</w:t>
      </w:r>
    </w:p>
    <w:p w:rsidR="007A56A1" w:rsidRDefault="007A56A1" w:rsidP="007A56A1">
      <w:pPr>
        <w:rPr>
          <w:sz w:val="24"/>
        </w:rPr>
      </w:pPr>
    </w:p>
    <w:p w:rsidR="007A56A1" w:rsidRPr="007A56A1" w:rsidRDefault="007A56A1" w:rsidP="007A56A1">
      <w:pPr>
        <w:rPr>
          <w:sz w:val="28"/>
          <w:u w:val="single"/>
        </w:rPr>
      </w:pPr>
      <w:r w:rsidRPr="007A56A1">
        <w:rPr>
          <w:sz w:val="28"/>
          <w:u w:val="single"/>
        </w:rPr>
        <w:t>Программа:</w:t>
      </w:r>
    </w:p>
    <w:p w:rsidR="007A56A1" w:rsidRPr="007A56A1" w:rsidRDefault="007A56A1" w:rsidP="007A56A1">
      <w:pPr>
        <w:pStyle w:val="a3"/>
        <w:numPr>
          <w:ilvl w:val="0"/>
          <w:numId w:val="2"/>
        </w:numPr>
        <w:spacing w:line="360" w:lineRule="auto"/>
        <w:rPr>
          <w:i/>
          <w:sz w:val="28"/>
        </w:rPr>
      </w:pPr>
      <w:r w:rsidRPr="007A56A1">
        <w:rPr>
          <w:sz w:val="28"/>
        </w:rPr>
        <w:t>Представление дошкольного учреждения «</w:t>
      </w:r>
      <w:r>
        <w:rPr>
          <w:sz w:val="28"/>
        </w:rPr>
        <w:t>МДОУ «</w:t>
      </w:r>
      <w:r w:rsidRPr="007A56A1">
        <w:rPr>
          <w:sz w:val="28"/>
        </w:rPr>
        <w:t>Детский сад № 144</w:t>
      </w:r>
      <w:r>
        <w:rPr>
          <w:sz w:val="28"/>
        </w:rPr>
        <w:t>»</w:t>
      </w:r>
      <w:r w:rsidRPr="007A56A1">
        <w:rPr>
          <w:sz w:val="28"/>
        </w:rPr>
        <w:t xml:space="preserve"> в городской системе образования» </w:t>
      </w:r>
      <w:r w:rsidRPr="007A56A1">
        <w:rPr>
          <w:i/>
          <w:sz w:val="28"/>
        </w:rPr>
        <w:t>(заведующий  МДОУ № 144 Новоселова Е.С.)</w:t>
      </w:r>
    </w:p>
    <w:p w:rsidR="007A56A1" w:rsidRPr="007A56A1" w:rsidRDefault="007A56A1" w:rsidP="007A56A1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7A56A1">
        <w:rPr>
          <w:sz w:val="28"/>
        </w:rPr>
        <w:t>Очный показ непосредственной образовательной деятельности (комплексное занятие, решающее задачи познавательного, художественно-эстетического и социально-коммуникативного развития детей) «Капризы Бабы-Яги» (</w:t>
      </w:r>
      <w:r w:rsidRPr="007A56A1">
        <w:rPr>
          <w:i/>
          <w:sz w:val="28"/>
        </w:rPr>
        <w:t>В занятии участвовали дети подготовительной к школе группы «Родничок», воспитатель Дудник Н.Е.)</w:t>
      </w:r>
    </w:p>
    <w:p w:rsidR="007A56A1" w:rsidRPr="007A56A1" w:rsidRDefault="007A56A1" w:rsidP="007A56A1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7A56A1">
        <w:rPr>
          <w:sz w:val="28"/>
        </w:rPr>
        <w:t xml:space="preserve">Доклад-презентация по теме «Художественное экспериментирование в детском саду» </w:t>
      </w:r>
      <w:r w:rsidRPr="007A56A1">
        <w:rPr>
          <w:i/>
          <w:sz w:val="28"/>
        </w:rPr>
        <w:t>(воспитатель Дудник Н.Е.)</w:t>
      </w:r>
    </w:p>
    <w:p w:rsidR="007A56A1" w:rsidRPr="007A56A1" w:rsidRDefault="007A56A1" w:rsidP="007A56A1">
      <w:pPr>
        <w:pStyle w:val="a3"/>
        <w:numPr>
          <w:ilvl w:val="0"/>
          <w:numId w:val="2"/>
        </w:numPr>
        <w:spacing w:line="360" w:lineRule="auto"/>
        <w:rPr>
          <w:i/>
          <w:sz w:val="28"/>
        </w:rPr>
      </w:pPr>
      <w:r w:rsidRPr="007A56A1">
        <w:rPr>
          <w:sz w:val="28"/>
        </w:rPr>
        <w:t xml:space="preserve">Круглый стол «Вопрос-ответ» (обмен практическими материалами) </w:t>
      </w:r>
      <w:r w:rsidRPr="007A56A1">
        <w:rPr>
          <w:i/>
          <w:sz w:val="28"/>
        </w:rPr>
        <w:t xml:space="preserve">(старший методист ГЦРО </w:t>
      </w:r>
      <w:proofErr w:type="spellStart"/>
      <w:r w:rsidRPr="007A56A1">
        <w:rPr>
          <w:i/>
          <w:sz w:val="28"/>
        </w:rPr>
        <w:t>Кошлева</w:t>
      </w:r>
      <w:proofErr w:type="spellEnd"/>
      <w:r w:rsidRPr="007A56A1">
        <w:rPr>
          <w:i/>
          <w:sz w:val="28"/>
        </w:rPr>
        <w:t xml:space="preserve"> Н.В., старший воспитатель МДОУ № 144 </w:t>
      </w:r>
      <w:proofErr w:type="spellStart"/>
      <w:r w:rsidRPr="007A56A1">
        <w:rPr>
          <w:i/>
          <w:sz w:val="28"/>
        </w:rPr>
        <w:t>Семерикова</w:t>
      </w:r>
      <w:proofErr w:type="spellEnd"/>
      <w:r w:rsidRPr="007A56A1">
        <w:rPr>
          <w:i/>
          <w:sz w:val="28"/>
        </w:rPr>
        <w:t xml:space="preserve"> Н.А., воспитатель Дудник Н.Е.)</w:t>
      </w:r>
    </w:p>
    <w:p w:rsidR="007A56A1" w:rsidRPr="007A56A1" w:rsidRDefault="007A56A1" w:rsidP="007A56A1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7A56A1">
        <w:rPr>
          <w:sz w:val="28"/>
        </w:rPr>
        <w:t xml:space="preserve">Рефлексия </w:t>
      </w:r>
    </w:p>
    <w:p w:rsidR="00346C2E" w:rsidRDefault="007A56A1">
      <w:r w:rsidRPr="00747BBA">
        <w:drawing>
          <wp:inline distT="0" distB="0" distL="0" distR="0">
            <wp:extent cx="5938211" cy="2124075"/>
            <wp:effectExtent l="19050" t="0" r="538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51F"/>
      </v:shape>
    </w:pict>
  </w:numPicBullet>
  <w:abstractNum w:abstractNumId="0">
    <w:nsid w:val="33DF33AF"/>
    <w:multiLevelType w:val="hybridMultilevel"/>
    <w:tmpl w:val="2014E5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72DA"/>
    <w:multiLevelType w:val="hybridMultilevel"/>
    <w:tmpl w:val="AB16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A1"/>
    <w:rsid w:val="000212DA"/>
    <w:rsid w:val="001526BD"/>
    <w:rsid w:val="00287F71"/>
    <w:rsid w:val="00346C2E"/>
    <w:rsid w:val="005D5AFA"/>
    <w:rsid w:val="005F0853"/>
    <w:rsid w:val="007A56A1"/>
    <w:rsid w:val="008C4301"/>
    <w:rsid w:val="009057E9"/>
    <w:rsid w:val="00B762C0"/>
    <w:rsid w:val="00D64F61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2016-10-27T13:33:00Z</dcterms:created>
  <dcterms:modified xsi:type="dcterms:W3CDTF">2016-10-27T13:38:00Z</dcterms:modified>
</cp:coreProperties>
</file>