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67" w:rsidRDefault="00940767" w:rsidP="00940767">
      <w:pPr>
        <w:jc w:val="center"/>
        <w:rPr>
          <w:rFonts w:ascii="Impact" w:hAnsi="Impact" w:cs="Arial"/>
          <w:color w:val="000000"/>
          <w:sz w:val="32"/>
          <w:szCs w:val="32"/>
          <w:shd w:val="clear" w:color="auto" w:fill="FFFFFF"/>
        </w:rPr>
      </w:pPr>
      <w:r w:rsidRPr="00940767">
        <w:rPr>
          <w:rFonts w:ascii="Impact" w:hAnsi="Impact" w:cs="Arial"/>
          <w:color w:val="000000"/>
          <w:sz w:val="32"/>
          <w:szCs w:val="32"/>
          <w:shd w:val="clear" w:color="auto" w:fill="FFFFFF"/>
        </w:rPr>
        <w:t xml:space="preserve">Анонс лекций </w:t>
      </w:r>
      <w:r>
        <w:rPr>
          <w:rFonts w:ascii="Impact" w:hAnsi="Impact" w:cs="Arial"/>
          <w:color w:val="000000"/>
          <w:sz w:val="32"/>
          <w:szCs w:val="32"/>
          <w:shd w:val="clear" w:color="auto" w:fill="FFFFFF"/>
        </w:rPr>
        <w:t xml:space="preserve">проекта «Особый ребёнок» </w:t>
      </w:r>
    </w:p>
    <w:p w:rsidR="00940767" w:rsidRPr="00940767" w:rsidRDefault="00940767" w:rsidP="00940767">
      <w:pPr>
        <w:jc w:val="center"/>
        <w:rPr>
          <w:rFonts w:ascii="Impact" w:hAnsi="Impact" w:cs="Arial"/>
          <w:color w:val="000000"/>
          <w:sz w:val="32"/>
          <w:szCs w:val="32"/>
          <w:shd w:val="clear" w:color="auto" w:fill="FFFFFF"/>
        </w:rPr>
      </w:pPr>
      <w:r w:rsidRPr="00940767">
        <w:rPr>
          <w:rFonts w:ascii="Impact" w:hAnsi="Impact" w:cs="Arial"/>
          <w:color w:val="000000"/>
          <w:sz w:val="32"/>
          <w:szCs w:val="32"/>
          <w:shd w:val="clear" w:color="auto" w:fill="FFFFFF"/>
        </w:rPr>
        <w:t>на апрель: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2663"/>
        <w:gridCol w:w="6590"/>
      </w:tblGrid>
      <w:tr w:rsidR="00940767" w:rsidRPr="00940767" w:rsidTr="00940767">
        <w:tc>
          <w:tcPr>
            <w:tcW w:w="3190" w:type="dxa"/>
          </w:tcPr>
          <w:p w:rsidR="00940767" w:rsidRPr="00940767" w:rsidRDefault="00940767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076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14.04.2021</w:t>
            </w:r>
          </w:p>
        </w:tc>
        <w:tc>
          <w:tcPr>
            <w:tcW w:w="3190" w:type="dxa"/>
          </w:tcPr>
          <w:p w:rsidR="00940767" w:rsidRPr="00940767" w:rsidRDefault="00940767" w:rsidP="0094076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40767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Чебушева</w:t>
            </w:r>
            <w:proofErr w:type="spellEnd"/>
            <w:r w:rsidRPr="00940767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Елена Викторовна</w:t>
            </w:r>
            <w:r w:rsidRPr="009407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940767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старший преподаватель кафедры специальной (коррекционной) педагогики дефектологического факультета ЯГПУ им. К.Д. Ушинского</w:t>
            </w:r>
            <w:r w:rsidRPr="009407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91" w:type="dxa"/>
          </w:tcPr>
          <w:p w:rsidR="00940767" w:rsidRDefault="00940767" w:rsidP="0094076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407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Мы рассмотрим особенности развития дошкольников ЗПР, причины возникновения недоразвития и способы и направления коррекции задержки, варианты обучения детей с ЗПР и прогнозы снятия диагноза.</w:t>
            </w:r>
          </w:p>
          <w:p w:rsidR="00C6401B" w:rsidRPr="00940767" w:rsidRDefault="00C6401B" w:rsidP="0094076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4028921" cy="2689106"/>
                  <wp:effectExtent l="19050" t="0" r="0" b="0"/>
                  <wp:docPr id="1" name="Рисунок 0" descr="image занят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занятие.png"/>
                          <pic:cNvPicPr/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4105" cy="2692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0767" w:rsidRPr="00940767" w:rsidRDefault="0094076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0767" w:rsidRPr="00940767" w:rsidTr="00940767">
        <w:tc>
          <w:tcPr>
            <w:tcW w:w="3190" w:type="dxa"/>
          </w:tcPr>
          <w:p w:rsidR="00940767" w:rsidRPr="00940767" w:rsidRDefault="00940767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076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28.04.2021</w:t>
            </w:r>
          </w:p>
        </w:tc>
        <w:tc>
          <w:tcPr>
            <w:tcW w:w="3190" w:type="dxa"/>
          </w:tcPr>
          <w:p w:rsidR="00940767" w:rsidRPr="00940767" w:rsidRDefault="0094076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40767"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Малышева Екатерина Викторовна</w:t>
            </w:r>
            <w:r w:rsidRPr="009407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940767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старший преподаватель кафедры специальной (коррекционной) педагогики дефектологического факультета ЯГПУ им. К.Д. Ушинского</w:t>
            </w:r>
            <w:r w:rsidRPr="009407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91" w:type="dxa"/>
          </w:tcPr>
          <w:p w:rsidR="00940767" w:rsidRPr="00940767" w:rsidRDefault="00940767" w:rsidP="00940767">
            <w:pPr>
              <w:rPr>
                <w:sz w:val="24"/>
                <w:szCs w:val="24"/>
              </w:rPr>
            </w:pPr>
            <w:r w:rsidRPr="009407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Общее недоразвитие речи (ОНР) – одна из наиболее распространенных речевых патологий у детей дошкольного возраста. Характеризуется стойкими нарушениями в развитии почти всех речевых функций. Страдает понимание речи окружающих. Однако ребенок при этом обладает сформировавшимся интеллектом, соответствующим возрасту, и не имеет проблем со слухом. Точно диагностировать ОНР возможно детям в возрасте 3-5 лет, пройдя полное логопедическое обследование.</w:t>
            </w:r>
          </w:p>
          <w:p w:rsidR="00940767" w:rsidRDefault="00C6401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919099" cy="2204446"/>
                  <wp:effectExtent l="19050" t="0" r="5201" b="0"/>
                  <wp:docPr id="2" name="Рисунок 1" descr="image занятие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занятие2.png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099" cy="2204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6401B" w:rsidRPr="00940767" w:rsidRDefault="00C6401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40767" w:rsidRPr="00DB097C" w:rsidRDefault="00DB09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09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лекции приглашаются педагоги, воспитатели и родители. Для детей будет организована игротека, где студенты-дефектологи интересно проведут время с вашими детьми. </w:t>
      </w:r>
    </w:p>
    <w:p w:rsidR="003D1D34" w:rsidRDefault="0094076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6401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Адрес:</w:t>
      </w:r>
      <w:r w:rsidRPr="00C640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1D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лекции проводятся в </w:t>
      </w:r>
      <w:r w:rsidR="003D1D34" w:rsidRPr="00C6401B">
        <w:rPr>
          <w:rFonts w:ascii="Arial" w:hAnsi="Arial" w:cs="Arial"/>
          <w:color w:val="000000"/>
          <w:sz w:val="24"/>
          <w:szCs w:val="24"/>
          <w:shd w:val="clear" w:color="auto" w:fill="FFFFFF"/>
        </w:rPr>
        <w:t>ЯОУНБ им. Н.А. Некрасова</w:t>
      </w:r>
    </w:p>
    <w:p w:rsidR="00940767" w:rsidRDefault="003D1D34"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</w:t>
      </w:r>
      <w:r w:rsidR="00940767" w:rsidRPr="00C6401B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F671D7" w:rsidRPr="00C640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40767" w:rsidRPr="00C640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Ярославль, ул. Свердлова,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25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 1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этаж,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конференц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зал</w:t>
      </w:r>
    </w:p>
    <w:sectPr w:rsidR="00940767" w:rsidSect="00C64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767"/>
    <w:rsid w:val="0038252D"/>
    <w:rsid w:val="003D1D34"/>
    <w:rsid w:val="004A0221"/>
    <w:rsid w:val="00714734"/>
    <w:rsid w:val="00940767"/>
    <w:rsid w:val="00A631A9"/>
    <w:rsid w:val="00AD111B"/>
    <w:rsid w:val="00C6401B"/>
    <w:rsid w:val="00DB097C"/>
    <w:rsid w:val="00ED6A8D"/>
    <w:rsid w:val="00F671D7"/>
    <w:rsid w:val="00FC4356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7BF88-B98A-43AE-B489-37F8B75A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4l</dc:creator>
  <cp:keywords/>
  <dc:description/>
  <cp:lastModifiedBy>Пользователь Windows</cp:lastModifiedBy>
  <cp:revision>8</cp:revision>
  <dcterms:created xsi:type="dcterms:W3CDTF">2021-04-05T08:07:00Z</dcterms:created>
  <dcterms:modified xsi:type="dcterms:W3CDTF">2021-04-18T15:22:00Z</dcterms:modified>
</cp:coreProperties>
</file>